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B2B2B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Rubén Salvatierra Mena</w:t>
            </w:r>
          </w:p>
          <w:p>
            <w:pPr>
              <w:pStyle w:val="Subtitle"/>
            </w:pPr>
            <w:r>
              <w:t xml:space="preserve">Ingeniero de Caminos · Director de obra</w:t>
            </w:r>
          </w:p>
        </w:tc>
        <w:tc>
          <w:tcPr>
            <w:tcW w:w="3552" w:type="dxa"/>
            <w:tcBorders>
              <w:bottom w:val="single" w:sz="24" w:space="0" w:color="2B2B2B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ruben.salvatierra@example.com</w:t>
            </w:r>
          </w:p>
          <w:p>
            <w:pPr>
              <w:pStyle w:val="ContactoDcha"/>
            </w:pPr>
            <w:r>
              <w:t xml:space="preserve">Sevilla · Disponible para viajar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Dieciocho años dirigiendo obras civiles y de edificación pública. Ha coordinado equipos de hasta 120 personas y presupuestos de 60 M€, y ha cerrado dentro de plazo nueve de sus diez últimas obras (dato de ejemplo).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DD6D4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AnioFin"/>
            </w:pPr>
            <w:r>
              <w:t xml:space="preserve">hasta hoy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Director de obra</w:t>
            </w:r>
          </w:p>
          <w:p>
            <w:pPr>
              <w:pStyle w:val="Empresa"/>
            </w:pPr>
            <w:r>
              <w:t xml:space="preserve">Constructora Ejemplo, S. A. · Sevilla</w:t>
            </w:r>
          </w:p>
          <w:p>
            <w:pPr>
              <w:pStyle w:val="ListBullet"/>
            </w:pPr>
            <w:r>
              <w:t xml:space="preserve">Dirección de la ampliación de una estación depuradora, con un presupuesto de 38 M€.</w:t>
            </w:r>
          </w:p>
          <w:p>
            <w:pPr>
              <w:pStyle w:val="ListBullet"/>
            </w:pPr>
            <w:r>
              <w:t xml:space="preserve">Coordinación de 14 subcontratas y del plan de seguridad: cero accidentes con baja en 2025.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AnioFin"/>
            </w:pPr>
            <w:r>
              <w:t xml:space="preserve">hasta 2021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Jefe de producción</w:t>
            </w:r>
          </w:p>
          <w:p>
            <w:pPr>
              <w:pStyle w:val="Empresa"/>
            </w:pPr>
            <w:r>
              <w:t xml:space="preserve">Constructora Ejemplo, S. A. · Sevilla</w:t>
            </w:r>
          </w:p>
          <w:p>
            <w:pPr>
              <w:pStyle w:val="ListBullet"/>
            </w:pPr>
            <w:r>
              <w:t xml:space="preserve">Planificación y seguimiento de cuatro obras simultáneas de urbanización y saneamiento.</w:t>
            </w:r>
          </w:p>
          <w:p>
            <w:pPr>
              <w:pStyle w:val="ListBullet"/>
            </w:pPr>
            <w:r>
              <w:t xml:space="preserve">Control de costes mensual y certificaciones al cliente.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2011</w:t>
            </w:r>
          </w:p>
          <w:p>
            <w:pPr>
              <w:pStyle w:val="AnioFin"/>
            </w:pPr>
            <w:r>
              <w:t xml:space="preserve">hasta 2016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Jefe de obra</w:t>
            </w:r>
          </w:p>
          <w:p>
            <w:pPr>
              <w:pStyle w:val="Empresa"/>
            </w:pPr>
            <w:r>
              <w:t xml:space="preserve">Obras y Servicios Ejemplo · Córdoba</w:t>
            </w:r>
          </w:p>
          <w:p>
            <w:pPr>
              <w:pStyle w:val="ListBullet"/>
            </w:pPr>
            <w:r>
              <w:t xml:space="preserve">Ejecución de un tramo de carretera de 6 km y dos puentes de pequeña luz.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2008</w:t>
            </w:r>
          </w:p>
          <w:p>
            <w:pPr>
              <w:pStyle w:val="AnioFin"/>
            </w:pPr>
            <w:r>
              <w:t xml:space="preserve">hasta 2011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Ingeniero de obra</w:t>
            </w:r>
          </w:p>
          <w:p>
            <w:pPr>
              <w:pStyle w:val="Empresa"/>
            </w:pPr>
            <w:r>
              <w:t xml:space="preserve">Obras y Servicios Ejemplo · Córdoba</w:t>
            </w:r>
          </w:p>
          <w:p>
            <w:pPr>
              <w:pStyle w:val="ListBullet"/>
            </w:pPr>
            <w:r>
              <w:t xml:space="preserve">Mediciones, replanteos y control de calidad en obra.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DD6D4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2013</w:t>
            </w:r>
          </w:p>
          <w:p>
            <w:pPr>
              <w:pStyle w:val="AnioFin"/>
            </w:pPr>
            <w:r>
              <w:t xml:space="preserve">máster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Máster en Dirección de Proyectos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2002</w:t>
            </w:r>
          </w:p>
          <w:p>
            <w:pPr>
              <w:pStyle w:val="AnioFin"/>
            </w:pPr>
            <w:r>
              <w:t xml:space="preserve">hasta 2008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Ingeniería de Caminos, Canales y Puertos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2B2B2B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Dirección de obra y de equipos</w:t>
            </w:r>
          </w:p>
          <w:p>
            <w:pPr>
              <w:pStyle w:val="Normal"/>
            </w:pPr>
            <w:r>
              <w:t xml:space="preserve">Control de costes y plazos</w:t>
            </w:r>
          </w:p>
          <w:p>
            <w:pPr>
              <w:pStyle w:val="Normal"/>
            </w:pPr>
            <w:r>
              <w:t xml:space="preserve">Seguridad y calidad en obra</w:t>
            </w:r>
          </w:p>
        </w:tc>
        <w:tc>
          <w:tcPr>
            <w:tcW w:w="3256" w:type="dxa"/>
            <w:tcBorders>
              <w:top w:val="single" w:sz="24" w:space="0" w:color="2B2B2B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Programa de planificación de obra</w:t>
            </w:r>
          </w:p>
          <w:p>
            <w:pPr>
              <w:pStyle w:val="Normal"/>
            </w:pPr>
            <w:r>
              <w:t xml:space="preserve">Mediciones y presupuestos</w:t>
            </w:r>
          </w:p>
          <w:p>
            <w:pPr>
              <w:pStyle w:val="Normal"/>
            </w:pPr>
            <w:r>
              <w:t xml:space="preserve">Dibujo técnico</w:t>
            </w:r>
          </w:p>
        </w:tc>
        <w:tc>
          <w:tcPr>
            <w:tcW w:w="3256" w:type="dxa"/>
            <w:tcBorders>
              <w:top w:val="single" w:sz="24" w:space="0" w:color="2B2B2B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(B2)</w:t>
            </w:r>
          </w:p>
          <w:p>
            <w:pPr>
              <w:pStyle w:val="Normal"/>
            </w:pPr>
            <w:r>
              <w:t xml:space="preserve">Portugués (A2)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B3261E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B2B2B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B3261E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B2B2B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B2B2B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2B2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B2B2B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B2B2B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B3261E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B3261E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años grandes (plantilla editable)</dc:title>
  <dc:subject>Plantilla de currículum editable</dc:subject>
  <dc:creator>plantillasdecurriculum.com</dc:creator>
  <cp:keywords>currículum, plantilla, cronológico, años, ingeniero, Word</cp:keywords>
  <dc:description>Currículum cronológico donde el año de inicio de cada etapa se muestra en tamaño grande en una columna izquierda; cabecera con contacto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