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lateral izquierda de color con foto, contacto, competencias e idiomas, y columna principal con el nombre, el perfil y la experiencia."/>
      </w:tblPr>
      <w:tblGrid>
        <w:gridCol w:w="741"/>
        <w:gridCol w:w="2268"/>
        <w:gridCol w:w="741"/>
        <w:gridCol w:w="8156"/>
      </w:tblGrid>
      <w:tr>
        <w:trPr>
          <w:trHeight w:val="520" w:hRule="atLeast"/>
        </w:trPr>
        <w:tc>
          <w:tcPr>
            <w:tcW w:w="3750" w:type="dxa"/>
            <w:gridSpan w:val="3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41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C9D8E8"/>
              <w:left w:val="single" w:sz="36" w:space="0" w:color="C9D8E8"/>
              <w:bottom w:val="single" w:sz="36" w:space="0" w:color="C9D8E8"/>
              <w:right w:val="single" w:sz="36" w:space="0" w:color="C9D8E8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741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  <w:tcMar>
              <w:top w:w="0" w:type="dxa"/>
              <w:left w:w="560" w:type="dxa"/>
              <w:bottom w:w="0" w:type="dxa"/>
              <w:right w:w="620" w:type="dxa"/>
            </w:tcMar>
            <w:vAlign w:val="center"/>
          </w:tcPr>
          <w:p>
            <w:pPr>
              <w:pStyle w:val="Title"/>
            </w:pPr>
            <w:r>
              <w:t xml:space="preserve">Daniel Navarro Ibáñez</w:t>
            </w:r>
          </w:p>
          <w:p>
            <w:pPr>
              <w:pStyle w:val="Subtitle"/>
            </w:pPr>
            <w:r>
              <w:t xml:space="preserve">Ejecutivo de cuentas · Venta B2B</w:t>
            </w:r>
          </w:p>
        </w:tc>
      </w:tr>
      <w:tr>
        <w:trPr>
          <w:trHeight w:val="340" w:hRule="atLeast"/>
        </w:trPr>
        <w:tc>
          <w:tcPr>
            <w:tcW w:w="3750" w:type="dxa"/>
            <w:gridSpan w:val="3"/>
            <w:tcBorders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043" w:hRule="atLeast"/>
        </w:trPr>
        <w:tc>
          <w:tcPr>
            <w:tcW w:w="3750" w:type="dxa"/>
            <w:gridSpan w:val="3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  <w:tcMar>
              <w:top w:w="320" w:type="dxa"/>
              <w:left w:w="34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daniel.navarro@example.com</w:t>
            </w:r>
          </w:p>
          <w:p>
            <w:pPr>
              <w:pStyle w:val="BarraTexto"/>
            </w:pPr>
            <w:r>
              <w:t xml:space="preserve">Valencia (España)</w:t>
            </w:r>
          </w:p>
          <w:p>
            <w:pPr>
              <w:pStyle w:val="BarraTexto"/>
            </w:pPr>
            <w:r>
              <w:t xml:space="preserve">linkedin.com/in/tu-usuario</w:t>
            </w:r>
          </w:p>
          <w:p>
            <w:pPr>
              <w:pStyle w:val="BarraTitulo"/>
            </w:pPr>
            <w:r>
              <w:t xml:space="preserve">Competencias</w:t>
            </w:r>
          </w:p>
          <w:p>
            <w:pPr>
              <w:pStyle w:val="BarraTexto"/>
            </w:pPr>
            <w:r>
              <w:t xml:space="preserve">Venta consultiva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Negociación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Cuentas clave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Previsión de ventas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Valenciano</w:t>
            </w:r>
            <w:r>
              <w:tab/>
            </w:r>
            <w:r>
              <w:t xml:space="preserve">C1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Herramientas</w:t>
            </w:r>
          </w:p>
          <w:p>
            <w:pPr>
              <w:pStyle w:val="BarraTexto"/>
            </w:pPr>
            <w:r>
              <w:t xml:space="preserve">Programa de gestión de clientes (CRM)</w:t>
            </w:r>
          </w:p>
          <w:p>
            <w:pPr>
              <w:pStyle w:val="BarraTexto"/>
            </w:pPr>
            <w:r>
              <w:t xml:space="preserve">Hojas de cálculo y presentaciones</w:t>
            </w:r>
          </w:p>
          <w:p>
            <w:pPr>
              <w:pStyle w:val="BarraTexto"/>
            </w:pPr>
            <w:r>
              <w:t xml:space="preserve">Correo y videollamadas</w:t>
            </w:r>
          </w:p>
        </w:tc>
        <w:tc>
          <w:tcPr>
            <w:tcW w:w="8156" w:type="dxa"/>
            <w:tcMar>
              <w:top w:w="240" w:type="dxa"/>
              <w:left w:w="560" w:type="dxa"/>
              <w:bottom w:w="300" w:type="dxa"/>
              <w:right w:w="6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Ejecutivo de cuentas con 8 años de experiencia en venta B2B de soluciones para el sector alimentario. Acostumbrado a trabajar por objetivos, a cuidar la relación con el cliente después de la venta y a coordinarse con el equipo técnico. Busco un puesto de responsable comercial en una empresa con cartera consolidada.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Ejecutivo de cuentas senior</w:t>
            </w:r>
            <w:r>
              <w:t xml:space="preserve"> | Distribuciones Mediterráneo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Gestión de una cartera de 45 clientes de hostelería y comercio; renovación del 92 % de los contratos anuales (dato de ejemplo).</w:t>
            </w:r>
          </w:p>
          <w:p>
            <w:pPr>
              <w:pStyle w:val="ListBullet"/>
            </w:pPr>
            <w:r>
              <w:t xml:space="preserve">Preparación de propuestas y negociación de condiciones con compras y dirección.</w:t>
            </w:r>
          </w:p>
          <w:p>
            <w:pPr>
              <w:pStyle w:val="ListBullet"/>
            </w:pPr>
            <w:r>
              <w:t xml:space="preserve">Coordinación con logística y posventa para resolver incidencias en menos de 48 horas.</w:t>
            </w:r>
          </w:p>
          <w:p>
            <w:pPr>
              <w:pStyle w:val="Puesto"/>
            </w:pPr>
            <w:r>
              <w:rPr>
                <w:b/>
              </w:rPr>
              <w:t xml:space="preserve">Comercial de zona</w:t>
            </w:r>
            <w:r>
              <w:t xml:space="preserve"> | Envases Turia</w:t>
            </w:r>
            <w:r>
              <w:tab/>
            </w:r>
            <w:r>
              <w:rPr>
                <w:rStyle w:val="Gris"/>
              </w:rPr>
              <w:t xml:space="preserve">2018 – 2022</w:t>
            </w:r>
          </w:p>
          <w:p>
            <w:pPr>
              <w:pStyle w:val="ListBullet"/>
            </w:pPr>
            <w:r>
              <w:t xml:space="preserve">Apertura de 30 cuentas nuevas en la provincia mediante visitas y seguimiento telefónico.</w:t>
            </w:r>
          </w:p>
          <w:p>
            <w:pPr>
              <w:pStyle w:val="ListBullet"/>
            </w:pPr>
            <w:r>
              <w:t xml:space="preserve">Informe mensual de ventas y previsión para la dirección comercial.</w:t>
            </w:r>
          </w:p>
          <w:p>
            <w:pPr>
              <w:pStyle w:val="Puesto"/>
            </w:pPr>
            <w:r>
              <w:rPr>
                <w:b/>
              </w:rPr>
              <w:t xml:space="preserve">Representante comercial junior</w:t>
            </w:r>
            <w:r>
              <w:t xml:space="preserve"> | Bebidas del Litoral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</w:pPr>
            <w:r>
              <w:t xml:space="preserve">Venta en ruta a bares y restaurantes; control de cobros y devoluciones.</w:t>
            </w:r>
          </w:p>
          <w:p>
            <w:pPr>
              <w:pStyle w:val="ListBullet"/>
            </w:pPr>
            <w:r>
              <w:t xml:space="preserve">Primeras acciones de formación de producto para el personal de sala.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Administración de Empresas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negociación comercial</w:t>
            </w:r>
            <w:r>
              <w:t xml:space="preserve"> (40 h) | Cámara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Curso de venta consultiva</w:t>
            </w:r>
            <w:r>
              <w:t xml:space="preserve"> (20 h) | Escuela de negocios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Normal"/>
            </w:pPr>
            <w:r>
              <w:t xml:space="preserve">Carné de conducir B  ·  Vehículo propio  ·  Disponibilidad para viajar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E3A5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E3A5F"/>
      <w:sz w:val="56"/>
      <w:szCs w:val="56"/>
    </w:rPr>
  </w:style>
  <w:style w:type="paragraph" w:styleId="Subtitle">
    <w:name w:val="Subtitle"/>
    <w:qFormat/>
    <w:pPr>
      <w:spacing w:before="20" w:after="0"/>
    </w:pPr>
    <w:rPr>
      <w:color w:val="404040"/>
      <w:sz w:val="26"/>
      <w:szCs w:val="26"/>
    </w:rPr>
  </w:style>
  <w:style w:type="paragraph" w:styleId="Heading1">
    <w:name w:val="heading 1"/>
    <w:qFormat/>
    <w:pPr>
      <w:keepNext/>
      <w:pBdr>
        <w:bottom w:val="single" w:sz="6" w:space="3" w:color="B9C6D6"/>
      </w:pBdr>
      <w:spacing w:before="250" w:after="90"/>
      <w:outlineLvl w:val="0"/>
    </w:pPr>
    <w:rPr>
      <w:b/>
      <w:caps/>
      <w:color w:val="1E3A5F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976"/>
      </w:tabs>
      <w:spacing w:before="10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A5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C9D8E8"/>
      <w:sz w:val="17"/>
      <w:szCs w:val="17"/>
    </w:rPr>
  </w:style>
  <w:style w:type="paragraph" w:styleId="BarraTitulo">
    <w:name w:val="Título de barra"/>
    <w:basedOn w:val="Heading1"/>
    <w:next w:val="BarraTexto"/>
    <w:qFormat/>
    <w:pPr>
      <w:keepNext/>
      <w:pBdr>
        <w:bottom w:val="single" w:sz="4" w:space="3" w:color="C9D8E8"/>
      </w:pBdr>
      <w:spacing w:before="300" w:after="100"/>
    </w:pPr>
    <w:rPr>
      <w:b/>
      <w:caps/>
      <w:color w:val="FFFFFF"/>
      <w:sz w:val="20"/>
      <w:szCs w:val="20"/>
    </w:rPr>
  </w:style>
  <w:style w:type="paragraph" w:styleId="BarraTexto">
    <w:name w:val="Texto de barra"/>
    <w:basedOn w:val="Normal"/>
    <w:next w:val="BarraTexto"/>
    <w:qFormat/>
    <w:pPr>
      <w:tabs>
        <w:tab w:val="right" w:pos="3110"/>
      </w:tabs>
      <w:spacing w:after="50"/>
    </w:pPr>
    <w:rPr>
      <w:color w:val="FFFFF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izquierda y foto (plantilla editable)</dc:title>
  <dc:subject>Plantilla de currículum editable</dc:subject>
  <dc:creator>plantillasdecurriculum.com</dc:creator>
  <cp:keywords>currículum, plantilla, barra lateral, con foto, Word</cp:keywords>
  <dc:description>Plantilla con barra lateral izquierda de color, marcador de foto, contacto, competencias e idiomas, y columna principal con perfil y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