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 del currículum"/>
        <w:tblDescription w:val="Tabla de maquetación: cuadro de color con el nombre y la titulación."/>
      </w:tblPr>
      <w:tblGrid>
        <w:gridCol w:w="10546"/>
      </w:tblGrid>
      <w:tr>
        <w:trPr>
          <w:cantSplit/>
          <w:trHeight w:val="1500" w:hRule="atLeast"/>
        </w:trPr>
        <w:tc>
          <w:tcPr>
            <w:tcW w:w="1054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260" w:type="dxa"/>
              <w:left w:w="400" w:type="dxa"/>
              <w:bottom w:w="260" w:type="dxa"/>
              <w:right w:w="400" w:type="dxa"/>
            </w:tcMar>
            <w:vAlign w:val="center"/>
          </w:tcPr>
          <w:p>
            <w:pPr>
              <w:pStyle w:val="Title"/>
            </w:pPr>
            <w:r>
              <w:t xml:space="preserve">Lucía Marín Cano</w:t>
            </w:r>
          </w:p>
          <w:p>
            <w:pPr>
              <w:pStyle w:val="Subtitle"/>
            </w:pPr>
            <w:r>
              <w:t xml:space="preserve">Maestra de Educación Primaria</w:t>
            </w:r>
          </w:p>
        </w:tc>
      </w:tr>
    </w:tbl>
    <w:p>
      <w:pPr>
        <w:pStyle w:val="Espacio"/>
        <w:spacing w:before="0" w:after="0" w:line="60" w:lineRule="exact"/>
      </w:pPr>
    </w:p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de contacto"/>
        <w:tblDescription w:val="Tabla de maquetación: teléfono, correo y ciudad en una franja."/>
      </w:tblPr>
      <w:tblGrid>
        <w:gridCol w:w="3300"/>
        <w:gridCol w:w="4246"/>
        <w:gridCol w:w="3000"/>
      </w:tblGrid>
      <w:tr>
        <w:trPr>
          <w:cantSplit/>
        </w:trPr>
        <w:tc>
          <w:tcPr>
            <w:tcW w:w="3300" w:type="dxa"/>
            <w:tcBorders>
              <w:top w:val="single" w:sz="4" w:space="0" w:color="E8EEF5"/>
              <w:left w:val="single" w:sz="4" w:space="0" w:color="E8EEF5"/>
              <w:bottom w:val="single" w:sz="4" w:space="0" w:color="E8EEF5"/>
              <w:right w:val="single" w:sz="4" w:space="0" w:color="E8EEF5"/>
            </w:tcBorders>
            <w:shd w:val="clear" w:color="auto" w:fill="E8EE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</w:tc>
        <w:tc>
          <w:tcPr>
            <w:tcW w:w="4246" w:type="dxa"/>
            <w:tcBorders>
              <w:top w:val="single" w:sz="4" w:space="0" w:color="E8EEF5"/>
              <w:left w:val="single" w:sz="4" w:space="0" w:color="E8EEF5"/>
              <w:bottom w:val="single" w:sz="4" w:space="0" w:color="E8EEF5"/>
              <w:right w:val="single" w:sz="4" w:space="0" w:color="E8EEF5"/>
            </w:tcBorders>
            <w:shd w:val="clear" w:color="auto" w:fill="E8EE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lucia.marin@example.com</w:t>
            </w:r>
          </w:p>
        </w:tc>
        <w:tc>
          <w:tcPr>
            <w:tcW w:w="3000" w:type="dxa"/>
            <w:tcBorders>
              <w:top w:val="single" w:sz="4" w:space="0" w:color="E8EEF5"/>
              <w:left w:val="single" w:sz="4" w:space="0" w:color="E8EEF5"/>
              <w:bottom w:val="single" w:sz="4" w:space="0" w:color="E8EEF5"/>
              <w:right w:val="single" w:sz="4" w:space="0" w:color="E8EEF5"/>
            </w:tcBorders>
            <w:shd w:val="clear" w:color="auto" w:fill="E8EE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Murcia (España)</w:t>
            </w:r>
          </w:p>
        </w:tc>
      </w:tr>
    </w:tbl>
    <w:p>
      <w:pPr>
        <w:pStyle w:val="Espacio"/>
        <w:spacing w:before="0" w:after="0" w:line="170" w:lineRule="exact"/>
      </w:pPr>
    </w:p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tarjetas con perfil, experiencia y formación, y a la derecha la foto y una tarjeta con competencias, idiomas y herramientas."/>
      </w:tblPr>
      <w:tblGrid>
        <w:gridCol w:w="6500"/>
        <w:gridCol w:w="240"/>
        <w:gridCol w:w="3806"/>
      </w:tblGrid>
      <w:tr>
        <w:trPr>
          <w:cantSplit/>
          <w:trHeight w:val="2600" w:hRule="atLeast"/>
        </w:trPr>
        <w:tc>
          <w:tcPr>
            <w:tcW w:w="6500" w:type="dxa"/>
            <w:tcBorders>
              <w:top w:val="single" w:sz="6" w:space="0" w:color="B9C9DA"/>
              <w:left w:val="single" w:sz="6" w:space="0" w:color="B9C9DA"/>
              <w:bottom w:val="single" w:sz="6" w:space="0" w:color="B9C9DA"/>
              <w:right w:val="single" w:sz="6" w:space="0" w:color="B9C9DA"/>
            </w:tcBorders>
            <w:tcMar>
              <w:top w:w="0" w:type="dxa"/>
              <w:left w:w="0" w:type="dxa"/>
              <w:bottom w:w="6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TarjetaTexto"/>
              <w:spacing w:after="60"/>
              <w:jc w:val="both"/>
            </w:pPr>
            <w:r>
              <w:t xml:space="preserve">Maestra con 7 años de experiencia en Educación Primaria, tutora de aula y coordinadora de actividades de refuerzo. Programo por competencias, trabajo con las familias y cuido que cada alumno avance a su ritmo. Me interesan los proyectos de centro, el trabajo cooperativo y el uso sensato de la tecnología en el aula.</w:t>
            </w:r>
          </w:p>
          <w:p>
            <w:pPr>
              <w:pStyle w:val="TarjetaTexto"/>
              <w:spacing w:after="100"/>
            </w:pPr>
            <w:r>
              <w:rPr>
                <w:b/>
              </w:rPr>
              <w:t xml:space="preserve">Especialidades:</w:t>
            </w:r>
            <w:r>
              <w:t xml:space="preserve"> lengua y literatura  ·  matemáticas  ·  refuerzo educativo</w:t>
            </w:r>
          </w:p>
        </w:tc>
        <w:tc>
          <w:tcPr>
            <w:tcW w:w="24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806" w:type="dxa"/>
            <w:tcBorders>
              <w:top w:val="single" w:sz="6" w:space="0" w:color="B9C9DA"/>
              <w:left w:val="single" w:sz="6" w:space="0" w:color="B9C9DA"/>
              <w:bottom w:val="single" w:sz="6" w:space="0" w:color="B9C9DA"/>
              <w:right w:val="single" w:sz="6" w:space="0" w:color="B9C9DA"/>
            </w:tcBorders>
            <w:shd w:val="clear" w:color="auto" w:fill="E8EEF5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</w:tr>
      <w:tr>
        <w:trPr>
          <w:cantSplit/>
          <w:trHeight w:val="170" w:hRule="exact"/>
        </w:trPr>
        <w:tc>
          <w:tcPr>
            <w:tcW w:w="10546" w:type="dxa"/>
            <w:gridSpan w:val="3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0100" w:hRule="atLeast"/>
        </w:trPr>
        <w:tc>
          <w:tcPr>
            <w:tcW w:w="6500" w:type="dxa"/>
            <w:tcBorders>
              <w:top w:val="single" w:sz="6" w:space="0" w:color="B9C9DA"/>
              <w:left w:val="single" w:sz="6" w:space="0" w:color="B9C9DA"/>
              <w:bottom w:val="single" w:sz="6" w:space="0" w:color="B9C9DA"/>
              <w:right w:val="single" w:sz="6" w:space="0" w:color="B9C9D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</w:pPr>
            <w:r>
              <w:t xml:space="preserve">Experiencia docente</w:t>
            </w:r>
          </w:p>
          <w:p>
            <w:pPr>
              <w:pStyle w:val="Puesto"/>
            </w:pPr>
            <w:r>
              <w:rPr>
                <w:b/>
              </w:rPr>
              <w:t xml:space="preserve">Maestra tutora</w:t>
            </w:r>
            <w:r>
              <w:t xml:space="preserve"> | CEIP de ejemplo</w:t>
            </w:r>
            <w:r>
              <w:tab/>
            </w:r>
            <w:r>
              <w:rPr>
                <w:rStyle w:val="Gris"/>
              </w:rPr>
              <w:t xml:space="preserve">2021 – Actualidad</w:t>
            </w:r>
          </w:p>
          <w:p>
            <w:pPr>
              <w:pStyle w:val="ListBullet"/>
            </w:pPr>
            <w:r>
              <w:t xml:space="preserve">Programación de aula, evaluación continua y reuniones trimestrales con las familias.</w:t>
            </w:r>
          </w:p>
          <w:p>
            <w:pPr>
              <w:pStyle w:val="ListBullet"/>
            </w:pPr>
            <w:r>
              <w:t xml:space="preserve">Coordinación del plan de lectura del ciclo (3 grupos).</w:t>
            </w:r>
          </w:p>
          <w:p>
            <w:pPr>
              <w:pStyle w:val="ListBullet"/>
            </w:pPr>
            <w:r>
              <w:t xml:space="preserve">Uso diario de la pizarra digital y del aula virtual para tareas y avisos.</w:t>
            </w:r>
          </w:p>
          <w:p>
            <w:pPr>
              <w:pStyle w:val="Puesto"/>
            </w:pPr>
            <w:r>
              <w:rPr>
                <w:b/>
              </w:rPr>
              <w:t xml:space="preserve">Maestra de apoyo y refuerzo</w:t>
            </w:r>
            <w:r>
              <w:t xml:space="preserve"> | Colegio de ejemplo</w:t>
            </w:r>
            <w:r>
              <w:tab/>
            </w:r>
            <w:r>
              <w:rPr>
                <w:rStyle w:val="Gris"/>
              </w:rPr>
              <w:t xml:space="preserve">2018 – 2021</w:t>
            </w:r>
          </w:p>
          <w:p>
            <w:pPr>
              <w:pStyle w:val="ListBullet"/>
            </w:pPr>
            <w:r>
              <w:t xml:space="preserve">Refuerzo de lengua y matemáticas en grupos reducidos.</w:t>
            </w:r>
          </w:p>
          <w:p>
            <w:pPr>
              <w:pStyle w:val="ListBullet"/>
            </w:pPr>
            <w:r>
              <w:t xml:space="preserve">Elaboración de materiales adaptados para alumnos con necesidades de apoyo.</w:t>
            </w:r>
          </w:p>
          <w:p>
            <w:pPr>
              <w:pStyle w:val="ListBullet"/>
            </w:pPr>
            <w:r>
              <w:t xml:space="preserve">Seguimiento individual y informes para las familias y el equipo docente.</w:t>
            </w:r>
          </w:p>
          <w:p>
            <w:pPr>
              <w:pStyle w:val="Puesto"/>
            </w:pPr>
            <w:r>
              <w:rPr>
                <w:b/>
              </w:rPr>
              <w:t xml:space="preserve">Monitora extraescolar</w:t>
            </w:r>
            <w:r>
              <w:t xml:space="preserve"> | Ayuntamiento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ListBullet"/>
              <w:spacing w:after="140"/>
            </w:pPr>
            <w:r>
              <w:t xml:space="preserve">Talleres de lectura y juegos cooperativos para grupos de 15 niños.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Educación Primaria</w:t>
            </w:r>
            <w:r>
              <w:t xml:space="preserve"> | Facultad de ejemplo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Puesto"/>
            </w:pPr>
            <w:r>
              <w:rPr>
                <w:b/>
              </w:rPr>
              <w:t xml:space="preserve">Curso de metodologías activas</w:t>
            </w:r>
            <w:r>
              <w:t xml:space="preserve"> (60 h) | Centro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  <w:spacing w:after="140"/>
            </w:pPr>
            <w:r>
              <w:rPr>
                <w:b/>
              </w:rPr>
              <w:t xml:space="preserve">Curso de atención a la diversidad</w:t>
            </w:r>
            <w:r>
              <w:t xml:space="preserve"> (40 h) | Centro de ejemplo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Heading1"/>
            </w:pPr>
            <w:r>
              <w:t xml:space="preserve">Proyectos de centro</w:t>
            </w:r>
          </w:p>
          <w:p>
            <w:pPr>
              <w:pStyle w:val="ListBullet"/>
            </w:pPr>
            <w:r>
              <w:t xml:space="preserve">Huerto escolar con tres cursos de Primaria (proyecto de ejemplo).</w:t>
            </w:r>
          </w:p>
          <w:p>
            <w:pPr>
              <w:pStyle w:val="ListBullet"/>
              <w:spacing w:after="100"/>
            </w:pPr>
            <w:r>
              <w:t xml:space="preserve">Biblioteca de aula con préstamo semanal y registro de lecturas.</w:t>
            </w:r>
          </w:p>
        </w:tc>
        <w:tc>
          <w:tcPr>
            <w:tcW w:w="24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806" w:type="dxa"/>
            <w:tcBorders>
              <w:top w:val="single" w:sz="6" w:space="0" w:color="B9C9DA"/>
              <w:left w:val="single" w:sz="6" w:space="0" w:color="B9C9DA"/>
              <w:bottom w:val="single" w:sz="6" w:space="0" w:color="B9C9DA"/>
              <w:right w:val="single" w:sz="6" w:space="0" w:color="B9C9D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TarjetaDer"/>
            </w:pPr>
            <w:r>
              <w:t xml:space="preserve">Programación por competencias</w:t>
            </w:r>
          </w:p>
          <w:p>
            <w:pPr>
              <w:pStyle w:val="TarjetaDer"/>
            </w:pPr>
            <w:r>
              <w:t xml:space="preserve">Evaluación continua</w:t>
            </w:r>
          </w:p>
          <w:p>
            <w:pPr>
              <w:pStyle w:val="TarjetaDer"/>
            </w:pPr>
            <w:r>
              <w:t xml:space="preserve">Atención a la diversidad</w:t>
            </w:r>
          </w:p>
          <w:p>
            <w:pPr>
              <w:pStyle w:val="TarjetaDer"/>
              <w:spacing w:after="140"/>
            </w:pPr>
            <w:r>
              <w:t xml:space="preserve">Comunicación con familias</w:t>
            </w:r>
          </w:p>
          <w:p>
            <w:pPr>
              <w:pStyle w:val="Heading1"/>
            </w:pPr>
            <w:r>
              <w:t xml:space="preserve">Idiomas</w:t>
            </w:r>
          </w:p>
          <w:p>
            <w:pPr>
              <w:pStyle w:val="TarjetaDer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TarjetaDer"/>
            </w:pPr>
            <w:r>
              <w:t xml:space="preserve">Inglés</w:t>
            </w:r>
            <w:r>
              <w:tab/>
            </w:r>
            <w:r>
              <w:t xml:space="preserve">B2 (título de ejemplo)</w:t>
            </w:r>
          </w:p>
          <w:p>
            <w:pPr>
              <w:pStyle w:val="TarjetaDer"/>
              <w:spacing w:after="140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Heading1"/>
            </w:pPr>
            <w:r>
              <w:t xml:space="preserve">Herramientas</w:t>
            </w:r>
          </w:p>
          <w:p>
            <w:pPr>
              <w:pStyle w:val="TarjetaDer"/>
            </w:pPr>
            <w:r>
              <w:t xml:space="preserve">Pizarra digital y aula virtual</w:t>
            </w:r>
          </w:p>
          <w:p>
            <w:pPr>
              <w:pStyle w:val="TarjetaDer"/>
            </w:pPr>
            <w:r>
              <w:t xml:space="preserve">Hojas de cálculo para notas</w:t>
            </w:r>
          </w:p>
          <w:p>
            <w:pPr>
              <w:pStyle w:val="TarjetaDer"/>
              <w:spacing w:after="140"/>
            </w:pPr>
            <w:r>
              <w:t xml:space="preserve">Edición de materiales</w:t>
            </w:r>
          </w:p>
          <w:p>
            <w:pPr>
              <w:pStyle w:val="Heading1"/>
            </w:pPr>
            <w:r>
              <w:t xml:space="preserve">Información adicional</w:t>
            </w:r>
          </w:p>
          <w:p>
            <w:pPr>
              <w:pStyle w:val="TarjetaDer"/>
            </w:pPr>
            <w:r>
              <w:t xml:space="preserve">Carné de conducir B</w:t>
            </w:r>
          </w:p>
          <w:p>
            <w:pPr>
              <w:pStyle w:val="TarjetaDer"/>
              <w:spacing w:after="60"/>
            </w:pPr>
            <w:r>
              <w:t xml:space="preserve">Certificado de delitos de naturaleza sexual (a disposición del centro)</w:t>
            </w:r>
          </w:p>
          <w:p>
            <w:pPr>
              <w:pStyle w:val="Nota"/>
              <w:ind w:left="170" w:right="170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624" w:right="680" w:bottom="510" w:left="68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480" w:hanging="22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after="0" w:line="272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Georgia" w:hAnsi="Georgia" w:eastAsia="Georgia" w:cs="Georgia"/>
      <w:b/>
      <w:color w:val="FFFFFF"/>
      <w:sz w:val="52"/>
      <w:szCs w:val="52"/>
    </w:rPr>
  </w:style>
  <w:style w:type="paragraph" w:styleId="Subtitle">
    <w:name w:val="Subtitle"/>
    <w:qFormat/>
    <w:pPr>
      <w:spacing w:before="30" w:after="0"/>
    </w:pPr>
    <w:rPr>
      <w:rFonts w:ascii="Georgia" w:hAnsi="Georgia" w:eastAsia="Georgia" w:cs="Georgia"/>
      <w:i/>
      <w:color w:val="FFFFFF"/>
      <w:sz w:val="26"/>
      <w:szCs w:val="26"/>
    </w:rPr>
  </w:style>
  <w:style w:type="paragraph" w:styleId="Heading1">
    <w:name w:val="heading 1"/>
    <w:qFormat/>
    <w:pPr>
      <w:keepNext/>
      <w:pBdr>
        <w:top w:val="single" w:sz="4" w:space="3" w:color="E8EEF5"/>
        <w:left w:val="single" w:sz="4" w:space="9" w:color="E8EEF5"/>
        <w:bottom w:val="single" w:sz="8" w:space="3" w:color="1F4E79"/>
        <w:right w:val="single" w:sz="4" w:space="9" w:color="E8EEF5"/>
      </w:pBdr>
      <w:shd w:val="clear" w:color="auto" w:fill="E8EEF5"/>
      <w:spacing w:before="0" w:after="100"/>
      <w:ind w:left="200" w:right="200"/>
      <w:outlineLvl w:val="0"/>
    </w:pPr>
    <w:rPr>
      <w:rFonts w:ascii="Georgia" w:hAnsi="Georgia" w:eastAsia="Georgia" w:cs="Georgia"/>
      <w:b/>
      <w:color w:val="1F4E79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480" w:right="200" w:hanging="220"/>
    </w:pPr>
  </w:style>
  <w:style w:type="paragraph" w:styleId="Contacto">
    <w:name w:val="Contacto"/>
    <w:qFormat/>
    <w:pPr>
      <w:spacing w:after="0"/>
      <w:jc w:val="center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6300"/>
      </w:tabs>
      <w:spacing w:before="60" w:after="20"/>
      <w:ind w:left="200" w:right="0"/>
    </w:pPr>
  </w:style>
  <w:style w:type="paragraph" w:styleId="Nota">
    <w:name w:val="Nota de plantilla"/>
    <w:qFormat/>
    <w:pPr>
      <w:spacing w:before="200"/>
      <w:ind w:left="200" w:right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1F4E79"/>
      <w:sz w:val="17"/>
      <w:szCs w:val="17"/>
    </w:rPr>
  </w:style>
  <w:style w:type="paragraph" w:styleId="TarjetaTexto">
    <w:name w:val="Texto de tarjeta"/>
    <w:basedOn w:val="Normal"/>
    <w:next w:val="TarjetaTexto"/>
    <w:qFormat/>
    <w:pPr>
      <w:spacing w:after="40"/>
      <w:ind w:left="200" w:right="200"/>
    </w:pPr>
  </w:style>
  <w:style w:type="paragraph" w:styleId="TarjetaDer">
    <w:name w:val="Texto de tarjeta derecha"/>
    <w:basedOn w:val="Normal"/>
    <w:next w:val="TarjetaDer"/>
    <w:qFormat/>
    <w:pPr>
      <w:tabs>
        <w:tab w:val="right" w:pos="3636"/>
      </w:tabs>
      <w:spacing w:after="30"/>
      <w:ind w:left="170" w:right="170"/>
    </w:pPr>
  </w:style>
  <w:style w:type="paragraph" w:styleId="Espacio">
    <w:name w:val="Espacio entre bloques"/>
    <w:basedOn w:val="Normal"/>
    <w:pPr>
      <w:spacing w:line="240" w:lineRule="auto"/>
    </w:pPr>
    <w:rPr>
      <w:sz w:val="2"/>
      <w:szCs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tarjetas con foto y dos columnas (plantilla editable)</dc:title>
  <dc:subject>Plantilla de currículum editable</dc:subject>
  <dc:creator>plantillasdecurriculum.com</dc:creator>
  <cp:keywords>currículum, plantilla, tarjetas, dos columnas, con foto, docencia</cp:keywords>
  <dc:description>Plantilla con cabecera ancha en tarjeta, foto en la columna derecha y dos columnas de tarjetas con borde fino y títulos en franja.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