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992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quetación del currículum"/>
        <w:tblDescription w:val="Tabla de maquetación sin datos propios: a la izquierda el texto de cada bloque y a la derecha una nota o cifra alineada con él."/>
      </w:tblPr>
      <w:tblGrid>
        <w:gridCol w:w="6945"/>
        <w:gridCol w:w="298"/>
        <w:gridCol w:w="2679"/>
      </w:tblGrid>
      <w:tr>
        <w:trPr>
          <w:cantSplit/>
        </w:trPr>
        <w:tc>
          <w:tcPr>
            <w:tcW w:w="6945" w:type="dxa"/>
            <w:tcMar>
              <w:top w:w="0" w:type="dxa"/>
              <w:left w:w="0" w:type="dxa"/>
              <w:bottom w:w="220" w:type="dxa"/>
              <w:right w:w="0" w:type="dxa"/>
            </w:tcMar>
          </w:tcPr>
          <w:p>
            <w:pPr>
              <w:pStyle w:val="Title"/>
            </w:pPr>
            <w:r>
              <w:t xml:space="preserve">Félix Ortega Cano</w:t>
            </w:r>
          </w:p>
          <w:p>
            <w:pPr>
              <w:pStyle w:val="Subtitle"/>
            </w:pPr>
            <w:r>
              <w:t xml:space="preserve">Conductor de tráiler · Permiso C+E y CAP</w:t>
            </w:r>
          </w:p>
        </w:tc>
        <w:tc>
          <w:tcPr>
            <w:tcW w:w="298" w:type="dxa"/>
            <w:tcMar>
              <w:top w:w="0" w:type="dxa"/>
              <w:left w:w="0" w:type="dxa"/>
              <w:bottom w:w="220" w:type="dxa"/>
              <w:right w:w="0" w:type="dxa"/>
            </w:tcMar>
          </w:tcPr>
          <w:p>
            <w:pPr>
              <w:pStyle w:val="CeldaVacia"/>
            </w:pPr>
          </w:p>
        </w:tc>
        <w:tc>
          <w:tcPr>
            <w:tcW w:w="2679" w:type="dxa"/>
            <w:tcBorders>
              <w:left w:val="single" w:sz="8" w:space="0" w:color="C0392B"/>
            </w:tcBorders>
            <w:tcMar>
              <w:top w:w="0" w:type="dxa"/>
              <w:left w:w="160" w:type="dxa"/>
              <w:bottom w:w="220" w:type="dxa"/>
              <w:right w:w="0" w:type="dxa"/>
            </w:tcMar>
          </w:tcPr>
          <w:p>
            <w:pPr>
              <w:pStyle w:val="EtiquetaMargen"/>
            </w:pPr>
            <w:r>
              <w:t xml:space="preserve">Contacto</w:t>
            </w:r>
          </w:p>
          <w:p>
            <w:pPr>
              <w:pStyle w:val="NotaMargen"/>
            </w:pPr>
            <w:r>
              <w:t xml:space="preserve">6XX XXX XXX</w:t>
            </w:r>
          </w:p>
          <w:p>
            <w:pPr>
              <w:pStyle w:val="NotaMargen"/>
            </w:pPr>
            <w:r>
              <w:t xml:space="preserve">felix.ortega@example.com</w:t>
            </w:r>
          </w:p>
          <w:p>
            <w:pPr>
              <w:pStyle w:val="NotaMargen"/>
            </w:pPr>
            <w:r>
              <w:t xml:space="preserve">Albacete</w:t>
            </w:r>
          </w:p>
          <w:p>
            <w:pPr>
              <w:pStyle w:val="NotaMargen"/>
            </w:pPr>
            <w:r>
              <w:t xml:space="preserve">Permisos B, C y C+E</w:t>
            </w:r>
          </w:p>
        </w:tc>
      </w:tr>
      <w:tr>
        <w:trPr>
          <w:cantSplit/>
        </w:trPr>
        <w:tc>
          <w:tcPr>
            <w:tcW w:w="6945" w:type="dxa"/>
            <w:tcBorders>
              <w:top w:val="single" w:sz="4" w:space="0" w:color="D4D6D9"/>
            </w:tcBorders>
            <w:tcMar>
              <w:top w:w="200" w:type="dxa"/>
              <w:left w:w="0" w:type="dxa"/>
              <w:bottom w:w="200" w:type="dxa"/>
              <w:right w:w="0" w:type="dxa"/>
            </w:tcMar>
          </w:tcPr>
          <w:p>
            <w:pPr>
              <w:pStyle w:val="Heading1"/>
            </w:pPr>
            <w:r>
              <w:t xml:space="preserve">Perfil</w:t>
            </w:r>
          </w:p>
          <w:p>
            <w:pPr>
              <w:pStyle w:val="Perfil"/>
            </w:pPr>
            <w:r>
              <w:t xml:space="preserve">Conductor de tráiler con seis años de experiencia en transporte nacional de alimentación y mercancía paletizada. Rutas de semana completa y de ida y vuelta, con semirremolque frigorífico, tacógrafo digital y entrega de documentación. Permisos B, C y C+E y CAP en vigor. Busco una empresa con rutas fijas, buen mantenimiento de flota y estabilidad.</w:t>
            </w:r>
          </w:p>
        </w:tc>
        <w:tc>
          <w:tcPr>
            <w:tcW w:w="298" w:type="dxa"/>
            <w:tcBorders>
              <w:top w:val="single" w:sz="4" w:space="0" w:color="D4D6D9"/>
            </w:tcBorders>
            <w:tcMar>
              <w:top w:w="200" w:type="dxa"/>
              <w:left w:w="0" w:type="dxa"/>
              <w:bottom w:w="200" w:type="dxa"/>
              <w:right w:w="0" w:type="dxa"/>
            </w:tcMar>
          </w:tcPr>
          <w:p>
            <w:pPr>
              <w:pStyle w:val="CeldaVacia"/>
            </w:pPr>
          </w:p>
        </w:tc>
        <w:tc>
          <w:tcPr>
            <w:tcW w:w="2679" w:type="dxa"/>
            <w:tcBorders>
              <w:top w:val="single" w:sz="4" w:space="0" w:color="D4D6D9"/>
              <w:left w:val="single" w:sz="8" w:space="0" w:color="C0392B"/>
            </w:tcBorders>
            <w:tcMar>
              <w:top w:w="200" w:type="dxa"/>
              <w:left w:w="160" w:type="dxa"/>
              <w:bottom w:w="200" w:type="dxa"/>
              <w:right w:w="0" w:type="dxa"/>
            </w:tcMar>
          </w:tcPr>
          <w:p>
            <w:pPr>
              <w:pStyle w:val="CifraM"/>
            </w:pPr>
            <w:r>
              <w:t xml:space="preserve">6 años</w:t>
            </w:r>
          </w:p>
          <w:p>
            <w:pPr>
              <w:pStyle w:val="NotaMargen"/>
            </w:pPr>
            <w:r>
              <w:t xml:space="preserve">de experiencia en transporte nacional</w:t>
            </w:r>
          </w:p>
        </w:tc>
      </w:tr>
      <w:tr>
        <w:trPr>
          <w:cantSplit/>
        </w:trPr>
        <w:tc>
          <w:tcPr>
            <w:tcW w:w="6945" w:type="dxa"/>
            <w:tcBorders>
              <w:top w:val="single" w:sz="4" w:space="0" w:color="D4D6D9"/>
            </w:tcBorders>
            <w:tcMar>
              <w:top w:w="200" w:type="dxa"/>
              <w:left w:w="0" w:type="dxa"/>
              <w:bottom w:w="120" w:type="dxa"/>
              <w:right w:w="0" w:type="dxa"/>
            </w:tcMar>
          </w:tcPr>
          <w:p>
            <w:pPr>
              <w:pStyle w:val="Heading1"/>
            </w:pPr>
            <w:r>
              <w:t xml:space="preserve">Experiencia</w:t>
            </w:r>
          </w:p>
          <w:p>
            <w:pPr>
              <w:pStyle w:val="Puesto"/>
            </w:pPr>
            <w:r>
              <w:t xml:space="preserve">Conductor de tráiler</w:t>
            </w:r>
            <w:r>
              <w:tab/>
            </w:r>
            <w:r>
              <w:rPr>
                <w:rStyle w:val="Fecha"/>
              </w:rPr>
              <w:t xml:space="preserve">2022 – hoy</w:t>
            </w:r>
          </w:p>
          <w:p>
            <w:pPr>
              <w:pStyle w:val="Empresa"/>
            </w:pPr>
            <w:r>
              <w:t xml:space="preserve">Transportes La Mancha · Albacete</w:t>
            </w:r>
          </w:p>
          <w:p>
            <w:pPr>
              <w:pStyle w:val="ListBullet"/>
            </w:pPr>
            <w:r>
              <w:t xml:space="preserve">Transporté mercancía paletizada y alimentación refrigerada en rutas nacionales de semana completa, unos 100.000 km al año.</w:t>
            </w:r>
          </w:p>
          <w:p>
            <w:pPr>
              <w:pStyle w:val="ListBullet"/>
            </w:pPr>
            <w:r>
              <w:t xml:space="preserve">Entregué la documentación de transporte al cliente y gestioné las incidencias en destino con el departamento de tráfico.</w:t>
            </w:r>
          </w:p>
          <w:p>
            <w:pPr>
              <w:pStyle w:val="ListBullet"/>
            </w:pPr>
            <w:r>
              <w:t xml:space="preserve">Revisé el vehículo antes de cada salida e informé al taller de las anomalías.</w:t>
            </w:r>
          </w:p>
        </w:tc>
        <w:tc>
          <w:tcPr>
            <w:tcW w:w="298" w:type="dxa"/>
            <w:tcBorders>
              <w:top w:val="single" w:sz="4" w:space="0" w:color="D4D6D9"/>
            </w:tcBorders>
            <w:tcMar>
              <w:top w:w="200" w:type="dxa"/>
              <w:left w:w="0" w:type="dxa"/>
              <w:bottom w:w="120" w:type="dxa"/>
              <w:right w:w="0" w:type="dxa"/>
            </w:tcMar>
          </w:tcPr>
          <w:p>
            <w:pPr>
              <w:pStyle w:val="CeldaVacia"/>
            </w:pPr>
          </w:p>
        </w:tc>
        <w:tc>
          <w:tcPr>
            <w:tcW w:w="2679" w:type="dxa"/>
            <w:tcBorders>
              <w:top w:val="single" w:sz="4" w:space="0" w:color="D4D6D9"/>
              <w:left w:val="single" w:sz="8" w:space="0" w:color="C0392B"/>
            </w:tcBorders>
            <w:tcMar>
              <w:top w:w="200" w:type="dxa"/>
              <w:left w:w="160" w:type="dxa"/>
              <w:bottom w:w="120" w:type="dxa"/>
              <w:right w:w="0" w:type="dxa"/>
            </w:tcMar>
          </w:tcPr>
          <w:p>
            <w:pPr>
              <w:pStyle w:val="CifraM"/>
            </w:pPr>
            <w:r>
              <w:t xml:space="preserve">100.000</w:t>
            </w:r>
          </w:p>
          <w:p>
            <w:pPr>
              <w:pStyle w:val="NotaMargen"/>
            </w:pPr>
            <w:r>
              <w:t xml:space="preserve">km anuales en rutas nacionales</w:t>
            </w:r>
          </w:p>
        </w:tc>
      </w:tr>
      <w:tr>
        <w:trPr>
          <w:cantSplit/>
        </w:trPr>
        <w:tc>
          <w:tcPr>
            <w:tcW w:w="6945" w:type="dxa"/>
            <w:tcMar>
              <w:top w:w="120" w:type="dxa"/>
              <w:left w:w="0" w:type="dxa"/>
              <w:bottom w:w="120" w:type="dxa"/>
              <w:right w:w="0" w:type="dxa"/>
            </w:tcMar>
          </w:tcPr>
          <w:p>
            <w:pPr>
              <w:pStyle w:val="Puesto"/>
            </w:pPr>
            <w:r>
              <w:t xml:space="preserve">Conductor de camión rígido</w:t>
            </w:r>
            <w:r>
              <w:tab/>
            </w:r>
            <w:r>
              <w:rPr>
                <w:rStyle w:val="Fecha"/>
              </w:rPr>
              <w:t xml:space="preserve">2020 – 2022</w:t>
            </w:r>
          </w:p>
          <w:p>
            <w:pPr>
              <w:pStyle w:val="Empresa"/>
            </w:pPr>
            <w:r>
              <w:t xml:space="preserve">Distribuciones Júcar · Albacete</w:t>
            </w:r>
          </w:p>
          <w:p>
            <w:pPr>
              <w:pStyle w:val="ListBullet"/>
            </w:pPr>
            <w:r>
              <w:t xml:space="preserve">Repartí mercancía a comercios y almacenes de la provincia, con carga y descarga en destino con transpaleta.</w:t>
            </w:r>
          </w:p>
          <w:p>
            <w:pPr>
              <w:pStyle w:val="ListBullet"/>
            </w:pPr>
            <w:r>
              <w:t xml:space="preserve">Organicé el orden de las entregas para cumplir las franjas horarias de los clientes.</w:t>
            </w:r>
          </w:p>
          <w:p>
            <w:pPr>
              <w:pStyle w:val="ListBullet"/>
            </w:pPr>
            <w:r>
              <w:t xml:space="preserve">Cuadré cada día los albaranes firmados con la hoja de ruta.</w:t>
            </w:r>
          </w:p>
        </w:tc>
        <w:tc>
          <w:tcPr>
            <w:tcW w:w="298" w:type="dxa"/>
            <w:tcMar>
              <w:top w:w="120" w:type="dxa"/>
              <w:left w:w="0" w:type="dxa"/>
              <w:bottom w:w="120" w:type="dxa"/>
              <w:right w:w="0" w:type="dxa"/>
            </w:tcMar>
          </w:tcPr>
          <w:p>
            <w:pPr>
              <w:pStyle w:val="CeldaVacia"/>
            </w:pPr>
          </w:p>
        </w:tc>
        <w:tc>
          <w:tcPr>
            <w:tcW w:w="2679" w:type="dxa"/>
            <w:tcBorders>
              <w:left w:val="single" w:sz="8" w:space="0" w:color="C0392B"/>
            </w:tcBorders>
            <w:tcMar>
              <w:top w:w="120" w:type="dxa"/>
              <w:left w:w="160" w:type="dxa"/>
              <w:bottom w:w="120" w:type="dxa"/>
              <w:right w:w="0" w:type="dxa"/>
            </w:tcMar>
          </w:tcPr>
          <w:p>
            <w:pPr>
              <w:pStyle w:val="Cifra"/>
            </w:pPr>
            <w:r>
              <w:t xml:space="preserve">25</w:t>
            </w:r>
          </w:p>
          <w:p>
            <w:pPr>
              <w:pStyle w:val="NotaMargen"/>
            </w:pPr>
            <w:r>
              <w:t xml:space="preserve">paradas de reparto por jornada</w:t>
            </w:r>
          </w:p>
        </w:tc>
      </w:tr>
      <w:tr>
        <w:trPr>
          <w:cantSplit/>
        </w:trPr>
        <w:tc>
          <w:tcPr>
            <w:tcW w:w="6945" w:type="dxa"/>
            <w:tcMar>
              <w:top w:w="120" w:type="dxa"/>
              <w:left w:w="0" w:type="dxa"/>
              <w:bottom w:w="200" w:type="dxa"/>
              <w:right w:w="0" w:type="dxa"/>
            </w:tcMar>
          </w:tcPr>
          <w:p>
            <w:pPr>
              <w:pStyle w:val="Puesto"/>
            </w:pPr>
            <w:r>
              <w:t xml:space="preserve">Conductor de furgoneta de reparto</w:t>
            </w:r>
            <w:r>
              <w:tab/>
            </w:r>
            <w:r>
              <w:rPr>
                <w:rStyle w:val="Fecha"/>
              </w:rPr>
              <w:t xml:space="preserve">2018 – 2020</w:t>
            </w:r>
          </w:p>
          <w:p>
            <w:pPr>
              <w:pStyle w:val="Empresa"/>
            </w:pPr>
            <w:r>
              <w:t xml:space="preserve">Mensajería Manchega · Albacete</w:t>
            </w:r>
          </w:p>
          <w:p>
            <w:pPr>
              <w:pStyle w:val="ListBullet"/>
            </w:pPr>
            <w:r>
              <w:t xml:space="preserve">Entregué paquetería en la ciudad y los pueblos del entorno, con control de las entregas en terminal portátil.</w:t>
            </w:r>
          </w:p>
          <w:p>
            <w:pPr>
              <w:pStyle w:val="ListBullet"/>
            </w:pPr>
            <w:r>
              <w:t xml:space="preserve">Atendí al cliente en la entrega y gestioné las devoluciones.</w:t>
            </w:r>
          </w:p>
        </w:tc>
        <w:tc>
          <w:tcPr>
            <w:tcW w:w="298" w:type="dxa"/>
            <w:tcMar>
              <w:top w:w="120" w:type="dxa"/>
              <w:left w:w="0" w:type="dxa"/>
              <w:bottom w:w="200" w:type="dxa"/>
              <w:right w:w="0" w:type="dxa"/>
            </w:tcMar>
          </w:tcPr>
          <w:p>
            <w:pPr>
              <w:pStyle w:val="CeldaVacia"/>
            </w:pPr>
          </w:p>
        </w:tc>
        <w:tc>
          <w:tcPr>
            <w:tcW w:w="2679" w:type="dxa"/>
            <w:tcBorders>
              <w:left w:val="single" w:sz="8" w:space="0" w:color="C0392B"/>
            </w:tcBorders>
            <w:tcMar>
              <w:top w:w="120" w:type="dxa"/>
              <w:left w:w="160" w:type="dxa"/>
              <w:bottom w:w="200" w:type="dxa"/>
              <w:right w:w="0" w:type="dxa"/>
            </w:tcMar>
          </w:tcPr>
          <w:p>
            <w:pPr>
              <w:pStyle w:val="Cifra"/>
            </w:pPr>
            <w:r>
              <w:t xml:space="preserve">80</w:t>
            </w:r>
          </w:p>
          <w:p>
            <w:pPr>
              <w:pStyle w:val="NotaMargen"/>
            </w:pPr>
            <w:r>
              <w:t xml:space="preserve">entregas diarias de media</w:t>
            </w:r>
          </w:p>
        </w:tc>
      </w:tr>
      <w:tr>
        <w:trPr>
          <w:cantSplit/>
        </w:trPr>
        <w:tc>
          <w:tcPr>
            <w:tcW w:w="6945" w:type="dxa"/>
            <w:tcBorders>
              <w:top w:val="single" w:sz="4" w:space="0" w:color="D4D6D9"/>
            </w:tcBorders>
            <w:tcMar>
              <w:top w:w="200" w:type="dxa"/>
              <w:left w:w="0" w:type="dxa"/>
              <w:bottom w:w="200" w:type="dxa"/>
              <w:right w:w="0" w:type="dxa"/>
            </w:tcMar>
          </w:tcPr>
          <w:p>
            <w:pPr>
              <w:pStyle w:val="Heading1"/>
            </w:pPr>
            <w:r>
              <w:t xml:space="preserve">Formación</w:t>
            </w:r>
          </w:p>
          <w:p>
            <w:pPr>
              <w:pStyle w:val="Puesto"/>
            </w:pPr>
            <w:r>
              <w:t xml:space="preserve">CAP, cualificación inicial (modalidad ordinaria)</w:t>
            </w:r>
            <w:r>
              <w:tab/>
            </w:r>
            <w:r>
              <w:rPr>
                <w:rStyle w:val="Fecha"/>
              </w:rPr>
              <w:t xml:space="preserve">2020</w:t>
            </w:r>
          </w:p>
          <w:p>
            <w:pPr>
              <w:pStyle w:val="Empresa"/>
            </w:pPr>
            <w:r>
              <w:t xml:space="preserve">Centro de formación de ejemplo · Formación inicial obligatoria para conductores profesionales.</w:t>
            </w:r>
          </w:p>
          <w:p>
            <w:pPr>
              <w:pStyle w:val="Puesto"/>
            </w:pPr>
            <w:r>
              <w:t xml:space="preserve">Educación Secundaria Obligatoria</w:t>
            </w:r>
            <w:r>
              <w:tab/>
            </w:r>
            <w:r>
              <w:rPr>
                <w:rStyle w:val="Fecha"/>
              </w:rPr>
              <w:t xml:space="preserve">2014</w:t>
            </w:r>
          </w:p>
          <w:p>
            <w:pPr>
              <w:pStyle w:val="Empresa"/>
            </w:pPr>
            <w:r>
              <w:t xml:space="preserve">IES de ejemplo · Graduado en ESO en Albacete.</w:t>
            </w:r>
          </w:p>
          <w:p>
            <w:pPr>
              <w:pStyle w:val="Puesto"/>
            </w:pPr>
            <w:r>
              <w:t xml:space="preserve">CAP, formación continua (35 h)</w:t>
            </w:r>
            <w:r>
              <w:tab/>
            </w:r>
            <w:r>
              <w:rPr>
                <w:rStyle w:val="Fecha"/>
              </w:rPr>
              <w:t xml:space="preserve">2025</w:t>
            </w:r>
          </w:p>
          <w:p>
            <w:pPr>
              <w:pStyle w:val="Empresa"/>
            </w:pPr>
            <w:r>
              <w:t xml:space="preserve">Centro de formación de ejemplo</w:t>
            </w:r>
          </w:p>
          <w:p>
            <w:pPr>
              <w:pStyle w:val="Puesto"/>
            </w:pPr>
            <w:r>
              <w:t xml:space="preserve">Conducción eficiente y ahorro de combustible</w:t>
            </w:r>
            <w:r>
              <w:tab/>
            </w:r>
            <w:r>
              <w:rPr>
                <w:rStyle w:val="Fecha"/>
              </w:rPr>
              <w:t xml:space="preserve">2023</w:t>
            </w:r>
          </w:p>
          <w:p>
            <w:pPr>
              <w:pStyle w:val="Empresa"/>
            </w:pPr>
            <w:r>
              <w:t xml:space="preserve">Entidad de ejemplo</w:t>
            </w:r>
          </w:p>
        </w:tc>
        <w:tc>
          <w:tcPr>
            <w:tcW w:w="298" w:type="dxa"/>
            <w:tcBorders>
              <w:top w:val="single" w:sz="4" w:space="0" w:color="D4D6D9"/>
            </w:tcBorders>
            <w:tcMar>
              <w:top w:w="200" w:type="dxa"/>
              <w:left w:w="0" w:type="dxa"/>
              <w:bottom w:w="200" w:type="dxa"/>
              <w:right w:w="0" w:type="dxa"/>
            </w:tcMar>
          </w:tcPr>
          <w:p>
            <w:pPr>
              <w:pStyle w:val="CeldaVacia"/>
            </w:pPr>
          </w:p>
        </w:tc>
        <w:tc>
          <w:tcPr>
            <w:tcW w:w="2679" w:type="dxa"/>
            <w:tcBorders>
              <w:top w:val="single" w:sz="4" w:space="0" w:color="D4D6D9"/>
              <w:left w:val="single" w:sz="8" w:space="0" w:color="C0392B"/>
            </w:tcBorders>
            <w:tcMar>
              <w:top w:w="200" w:type="dxa"/>
              <w:left w:w="160" w:type="dxa"/>
              <w:bottom w:w="200" w:type="dxa"/>
              <w:right w:w="0" w:type="dxa"/>
            </w:tcMar>
          </w:tcPr>
          <w:p>
            <w:pPr>
              <w:pStyle w:val="EtiquetaMargen"/>
            </w:pPr>
            <w:r>
              <w:t xml:space="preserve">Idiomas</w:t>
            </w:r>
          </w:p>
          <w:p>
            <w:pPr>
              <w:pStyle w:val="NotaMargen"/>
            </w:pPr>
            <w:r>
              <w:t xml:space="preserve">Español: Nativo</w:t>
            </w:r>
          </w:p>
          <w:p>
            <w:pPr>
              <w:pStyle w:val="NotaMargen"/>
            </w:pPr>
            <w:r>
              <w:t xml:space="preserve">Inglés: A1</w:t>
            </w:r>
          </w:p>
        </w:tc>
      </w:tr>
      <w:tr>
        <w:trPr>
          <w:cantSplit/>
        </w:trPr>
        <w:tc>
          <w:tcPr>
            <w:tcW w:w="6945" w:type="dxa"/>
            <w:tcBorders>
              <w:top w:val="single" w:sz="4" w:space="0" w:color="D4D6D9"/>
            </w:tcBorders>
            <w:tcMar>
              <w:top w:w="200" w:type="dxa"/>
              <w:left w:w="0" w:type="dxa"/>
              <w:bottom w:w="100" w:type="dxa"/>
              <w:right w:w="0" w:type="dxa"/>
            </w:tcMar>
          </w:tcPr>
          <w:p>
            <w:pPr>
              <w:pStyle w:val="Heading1"/>
            </w:pPr>
            <w:r>
              <w:t xml:space="preserve">Competencias</w:t>
            </w:r>
          </w:p>
          <w:p>
            <w:pPr>
              <w:pStyle w:val="Normal"/>
            </w:pPr>
            <w:r>
              <w:t xml:space="preserve">Tráiler con semirremolque frigorífico · Tacógrafo digital y tiempos de descanso · Planificación de rutas nacionales · Documentación de transporte y albaranes · Carga, estiba y sujeción de la mercancía · Revisión del vehículo antes de la salida · Conducción eficiente y segura · Gestión de incidencias en destino</w:t>
            </w:r>
          </w:p>
          <w:p>
            <w:pPr>
              <w:pStyle w:val="Nota"/>
            </w:pPr>
            <w:r>
              <w:t xml:space="preserve">Datos y nombres ficticios de ejemplo: sustituye el texto por el tuyo y borra esta línea.</w:t>
            </w:r>
          </w:p>
        </w:tc>
        <w:tc>
          <w:tcPr>
            <w:tcW w:w="298" w:type="dxa"/>
            <w:tcBorders>
              <w:top w:val="single" w:sz="4" w:space="0" w:color="D4D6D9"/>
            </w:tcBorders>
            <w:tcMar>
              <w:top w:w="200" w:type="dxa"/>
              <w:left w:w="0" w:type="dxa"/>
              <w:bottom w:w="100" w:type="dxa"/>
              <w:right w:w="0" w:type="dxa"/>
            </w:tcMar>
          </w:tcPr>
          <w:p>
            <w:pPr>
              <w:pStyle w:val="CeldaVacia"/>
            </w:pPr>
          </w:p>
        </w:tc>
        <w:tc>
          <w:tcPr>
            <w:tcW w:w="2679" w:type="dxa"/>
            <w:tcBorders>
              <w:top w:val="single" w:sz="4" w:space="0" w:color="D4D6D9"/>
              <w:left w:val="single" w:sz="8" w:space="0" w:color="C0392B"/>
            </w:tcBorders>
            <w:tcMar>
              <w:top w:w="200" w:type="dxa"/>
              <w:left w:w="160" w:type="dxa"/>
              <w:bottom w:w="100" w:type="dxa"/>
              <w:right w:w="0" w:type="dxa"/>
            </w:tcMar>
          </w:tcPr>
          <w:p>
            <w:pPr>
              <w:pStyle w:val="EtiquetaMargen"/>
            </w:pPr>
            <w:r>
              <w:t xml:space="preserve">Disponibilidad</w:t>
            </w:r>
          </w:p>
          <w:p>
            <w:pPr>
              <w:pStyle w:val="NotaMargen"/>
            </w:pPr>
            <w:r>
              <w:t xml:space="preserve">Rutas nacionales de semana completa</w:t>
            </w:r>
          </w:p>
          <w:p>
            <w:pPr>
              <w:pStyle w:val="NotaMargen"/>
            </w:pPr>
            <w:r>
              <w:t xml:space="preserve">Incorporación en 15 días</w:t>
            </w:r>
          </w:p>
          <w:p>
            <w:pPr>
              <w:pStyle w:val="NotaMargen"/>
            </w:pPr>
            <w:r>
              <w:t xml:space="preserve">Disponible para pernoctar fuera</w:t>
            </w:r>
          </w:p>
        </w:tc>
      </w:tr>
    </w:tbl>
    <w:p>
      <w:pPr>
        <w:pStyle w:val="CierreTabla"/>
        <w:spacing w:before="0" w:after="0" w:line="20" w:lineRule="exact"/>
      </w:pPr>
    </w:p>
    <w:sectPr>
      <w:pgSz w:w="11906" w:h="16838"/>
      <w:pgMar w:top="850" w:right="1134" w:bottom="737" w:left="850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–"/>
      <w:lvlJc w:val="left"/>
      <w:pPr>
        <w:ind w:left="260" w:hanging="200"/>
      </w:pPr>
      <w:rPr>
        <w:rFonts w:ascii="Georgia" w:hAnsi="Georgia" w:cs="Georgia" w:hint="default"/>
        <w:color w:val="C0392B"/>
        <w:sz w:val="20"/>
        <w:szCs w:val="20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Georgia" w:hAnsi="Georgia" w:eastAsia="Georgia" w:cs="Georgia"/>
        <w:sz w:val="20"/>
        <w:szCs w:val="20"/>
        <w:lang w:val="es-ES" w:eastAsia="es-ES" w:bidi="ar-SA"/>
      </w:rPr>
    </w:rPrDefault>
    <w:pPrDefault>
      <w:pPr>
        <w:spacing w:after="0" w:line="266" w:lineRule="auto"/>
      </w:pPr>
    </w:pPrDefault>
  </w:docDefaults>
  <w:style w:type="paragraph" w:default="1" w:styleId="Normal">
    <w:name w:val="Normal"/>
    <w:qFormat/>
    <w:pPr>
      <w:spacing w:after="0" w:line="266" w:lineRule="auto"/>
    </w:pPr>
    <w:rPr>
      <w:color w:val="222222"/>
    </w:rPr>
  </w:style>
  <w:style w:type="paragraph" w:styleId="Title">
    <w:name w:val="Title"/>
    <w:qFormat/>
    <w:pPr>
      <w:spacing w:before="0" w:after="0"/>
    </w:pPr>
    <w:rPr>
      <w:b/>
      <w:color w:val="20242B"/>
      <w:sz w:val="58"/>
      <w:szCs w:val="58"/>
    </w:rPr>
  </w:style>
  <w:style w:type="paragraph" w:styleId="Subtitle">
    <w:name w:val="Subtitle"/>
    <w:qFormat/>
    <w:pPr>
      <w:spacing w:before="30" w:after="0"/>
    </w:pPr>
    <w:rPr>
      <w:i/>
      <w:color w:val="C0392B"/>
      <w:sz w:val="25"/>
      <w:szCs w:val="25"/>
    </w:rPr>
  </w:style>
  <w:style w:type="paragraph" w:styleId="Heading1">
    <w:name w:val="heading 1"/>
    <w:qFormat/>
    <w:pPr>
      <w:keepNext/>
      <w:spacing w:before="0" w:after="70"/>
      <w:outlineLvl w:val="0"/>
    </w:pPr>
    <w:rPr>
      <w:rFonts w:ascii="Arial" w:hAnsi="Arial" w:eastAsia="Arial" w:cs="Arial"/>
      <w:b/>
      <w:caps/>
      <w:color w:val="C0392B"/>
      <w:spacing w:val="24"/>
      <w:sz w:val="19"/>
      <w:szCs w:val="19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30"/>
      <w:ind w:left="260" w:hanging="200"/>
      <w:jc w:val="left"/>
    </w:pPr>
  </w:style>
  <w:style w:type="paragraph" w:styleId="Contacto">
    <w:name w:val="Contacto"/>
    <w:basedOn w:val="Normal"/>
    <w:next w:val="Normal"/>
    <w:qFormat/>
    <w:pPr>
      <w:spacing w:after="120"/>
    </w:pPr>
    <w:rPr>
      <w:color w:val="222222"/>
    </w:rPr>
  </w:style>
  <w:style w:type="paragraph" w:styleId="Puesto">
    <w:name w:val="Cargo y fecha"/>
    <w:basedOn w:val="Normal"/>
    <w:next w:val="Empresa"/>
    <w:qFormat/>
    <w:pPr>
      <w:keepNext/>
      <w:tabs>
        <w:tab w:val="right" w:pos="6945"/>
      </w:tabs>
      <w:spacing w:before="0" w:after="0"/>
    </w:pPr>
    <w:rPr>
      <w:b/>
      <w:color w:val="20242B"/>
      <w:sz w:val="22"/>
      <w:szCs w:val="22"/>
    </w:rPr>
  </w:style>
  <w:style w:type="paragraph" w:styleId="Nota">
    <w:name w:val="Nota de plantilla"/>
    <w:qFormat/>
    <w:pPr>
      <w:spacing w:before="10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20242B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paragraph" w:styleId="Empresa">
    <w:name w:val="Empresa y lugar"/>
    <w:basedOn w:val="Normal"/>
    <w:next w:val="ListBullet"/>
    <w:qFormat/>
    <w:pPr>
      <w:keepNext/>
      <w:spacing w:after="40"/>
    </w:pPr>
    <w:rPr>
      <w:i/>
      <w:color w:val="595959"/>
      <w:sz w:val="19"/>
      <w:szCs w:val="19"/>
    </w:rPr>
  </w:style>
  <w:style w:type="character" w:styleId="Fecha">
    <w:name w:val="Fecha"/>
    <w:uiPriority w:val="1"/>
    <w:qFormat/>
    <w:rPr>
      <w:rFonts w:ascii="Arial" w:hAnsi="Arial" w:eastAsia="Arial" w:cs="Arial"/>
      <w:b w:val="0"/>
      <w:color w:val="595959"/>
      <w:sz w:val="17"/>
      <w:szCs w:val="17"/>
    </w:rPr>
  </w:style>
  <w:style w:type="paragraph" w:styleId="Cifra">
    <w:name w:val="Cifra al margen"/>
    <w:basedOn w:val="Normal"/>
    <w:qFormat/>
    <w:pPr>
      <w:spacing w:before="0" w:after="0" w:line="560" w:lineRule="exact"/>
    </w:pPr>
    <w:rPr>
      <w:b/>
      <w:color w:val="C0392B"/>
      <w:sz w:val="56"/>
      <w:szCs w:val="56"/>
    </w:rPr>
  </w:style>
  <w:style w:type="paragraph" w:styleId="CifraM">
    <w:name w:val="Cifra al margen (larga)"/>
    <w:basedOn w:val="Normal"/>
    <w:qFormat/>
    <w:pPr>
      <w:spacing w:before="0" w:after="0" w:line="480" w:lineRule="exact"/>
    </w:pPr>
    <w:rPr>
      <w:b/>
      <w:color w:val="C0392B"/>
      <w:sz w:val="42"/>
      <w:szCs w:val="42"/>
    </w:rPr>
  </w:style>
  <w:style w:type="paragraph" w:styleId="NotaMargen">
    <w:name w:val="Nota al margen"/>
    <w:basedOn w:val="Normal"/>
    <w:qFormat/>
    <w:pPr>
      <w:spacing w:before="0" w:after="50"/>
    </w:pPr>
    <w:rPr>
      <w:rFonts w:ascii="Arial" w:hAnsi="Arial" w:eastAsia="Arial" w:cs="Arial"/>
      <w:color w:val="4A4A4A"/>
      <w:sz w:val="17"/>
      <w:szCs w:val="17"/>
    </w:rPr>
  </w:style>
  <w:style w:type="paragraph" w:styleId="EtiquetaMargen">
    <w:name w:val="Etiqueta al margen"/>
    <w:basedOn w:val="Normal"/>
    <w:qFormat/>
    <w:pPr>
      <w:spacing w:before="0" w:after="20"/>
    </w:pPr>
    <w:rPr>
      <w:rFonts w:ascii="Arial" w:hAnsi="Arial" w:eastAsia="Arial" w:cs="Arial"/>
      <w:b/>
      <w:caps/>
      <w:color w:val="20242B"/>
      <w:spacing w:val="16"/>
      <w:sz w:val="15"/>
      <w:szCs w:val="15"/>
    </w:rPr>
  </w:style>
  <w:style w:type="paragraph" w:styleId="Perfil">
    <w:name w:val="Perfil"/>
    <w:basedOn w:val="Normal"/>
    <w:qFormat/>
    <w:pPr>
      <w:spacing w:after="0" w:line="290" w:lineRule="auto"/>
      <w:jc w:val="both"/>
    </w:pPr>
    <w:rPr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de conductor de camión: ejemplo editable</dc:title>
  <dc:subject>Plantilla de currículum editable</dc:subject>
  <dc:creator>plantillasdecurriculum.com</dc:creator>
  <cp:keywords>currículum, plantilla, notas al margen, conductor de camion</cp:keywords>
  <dc:description>Ejemplo de currículum de conductor de camión con datos ficticios, editable en Word; diseño con notas al margen, color tinta y amapola.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