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p>
      <w:pPr>
        <w:pStyle w:val="Monograma"/>
      </w:pPr>
      <w:r>
        <w:t xml:space="preserve">RP</w:t>
      </w:r>
    </w:p>
    <w:p>
      <w:pPr>
        <w:pStyle w:val="Title"/>
      </w:pPr>
      <w:r>
        <w:t xml:space="preserve">Rosa Paredes Lledó</w:t>
      </w:r>
    </w:p>
    <w:p>
      <w:pPr>
        <w:pStyle w:val="Subtitle"/>
      </w:pPr>
      <w:r>
        <w:t xml:space="preserve">Secretaria general y responsable jurídico-administrativa</w:t>
      </w:r>
    </w:p>
    <w:p>
      <w:pPr>
        <w:pStyle w:val="Contacto"/>
      </w:pPr>
      <w:r>
        <w:t xml:space="preserve">6XX XXX XXX   ·   rosa.paredes@example.com   ·   Palma   ·   linkedin.com/in/tu-usuario</w:t>
      </w:r>
    </w:p>
    <w:p>
      <w:pPr>
        <w:pStyle w:val="Heading1"/>
      </w:pPr>
      <w:r>
        <w:t xml:space="preserve">Perfil </w:t>
      </w:r>
      <w:r>
        <w:rPr>
          <w:color w:val="B9C9DB"/>
        </w:rPr>
        <w:tab/>
      </w:r>
    </w:p>
    <w:p>
      <w:pPr>
        <w:pStyle w:val="Normal"/>
        <w:jc w:val="both"/>
      </w:pPr>
      <w:r>
        <w:t xml:space="preserve">Jurista con veinte años de trayectoria en secretaría general y asesoría de empresa. Coordina la relación con el consejo de administración, el cumplimiento normativo interno y la gestión administrativa de grupos con sedes en varias comunidades. Habituada a trabajar con auditoría, finanzas y recursos humanos.</w:t>
      </w:r>
    </w:p>
    <w:p>
      <w:pPr>
        <w:pStyle w:val="Heading1"/>
      </w:pPr>
      <w:r>
        <w:t xml:space="preserve">Trayectoria </w:t>
      </w:r>
      <w:r>
        <w:rPr>
          <w:color w:val="B9C9DB"/>
        </w:rPr>
        <w:tab/>
      </w:r>
    </w:p>
    <w:p>
      <w:pPr>
        <w:pStyle w:val="Puesto"/>
      </w:pPr>
      <w:r>
        <w:t xml:space="preserve">Grupo Hotelero Ejemplo, S. A.  </w:t>
      </w:r>
      <w:r>
        <w:rPr>
          <w:rStyle w:val="Lugar"/>
        </w:rPr>
        <w:t xml:space="preserve">· Palma</w:t>
      </w:r>
      <w:r>
        <w:tab/>
      </w:r>
      <w:r>
        <w:rPr>
          <w:rStyle w:val="Gris"/>
        </w:rPr>
        <w:t xml:space="preserve">2018 – Actualidad</w:t>
      </w:r>
    </w:p>
    <w:p>
      <w:pPr>
        <w:pStyle w:val="Cargo"/>
      </w:pPr>
      <w:r>
        <w:t xml:space="preserve">Secretaria general y directora de administración</w:t>
      </w:r>
    </w:p>
    <w:p>
      <w:pPr>
        <w:pStyle w:val="ListBullet"/>
      </w:pPr>
      <w:r>
        <w:t xml:space="preserve">Secretaría del consejo y de la comisión de auditoría: convocatorias, actas y seguimiento de los acuerdos.</w:t>
      </w:r>
    </w:p>
    <w:p>
      <w:pPr>
        <w:pStyle w:val="ListBullet"/>
      </w:pPr>
      <w:r>
        <w:t xml:space="preserve">Dirección de un área de 12 personas: asuntos jurídicos, contratación y administración general.</w:t>
      </w:r>
    </w:p>
    <w:p>
      <w:pPr>
        <w:pStyle w:val="ListBullet"/>
      </w:pPr>
      <w:r>
        <w:t xml:space="preserve">Puesta en marcha del modelo de prevención de delitos y del canal de denuncias internas.</w:t>
      </w:r>
    </w:p>
    <w:p>
      <w:pPr>
        <w:pStyle w:val="Puesto"/>
      </w:pPr>
      <w:r>
        <w:t xml:space="preserve">Costa y Asociados, Asesores  </w:t>
      </w:r>
      <w:r>
        <w:rPr>
          <w:rStyle w:val="Lugar"/>
        </w:rPr>
        <w:t xml:space="preserve">· Valencia</w:t>
      </w:r>
      <w:r>
        <w:tab/>
      </w:r>
      <w:r>
        <w:rPr>
          <w:rStyle w:val="Gris"/>
        </w:rPr>
        <w:t xml:space="preserve">2009 – 2018</w:t>
      </w:r>
    </w:p>
    <w:p>
      <w:pPr>
        <w:pStyle w:val="Cargo"/>
      </w:pPr>
      <w:r>
        <w:t xml:space="preserve">Responsable del área mercantil</w:t>
      </w:r>
    </w:p>
    <w:p>
      <w:pPr>
        <w:pStyle w:val="ListBullet"/>
      </w:pPr>
      <w:r>
        <w:t xml:space="preserve">Asesoramiento societario y contractual a una cartera de 60 empresas medianas (dato de ejemplo).</w:t>
      </w:r>
    </w:p>
    <w:p>
      <w:pPr>
        <w:pStyle w:val="ListBullet"/>
      </w:pPr>
      <w:r>
        <w:t xml:space="preserve">Coordinación de dos operaciones de fusión y de la documentación de varias ampliaciones de capital.</w:t>
      </w:r>
    </w:p>
    <w:p>
      <w:pPr>
        <w:pStyle w:val="Puesto"/>
      </w:pPr>
      <w:r>
        <w:t xml:space="preserve">Constructora Levante, S. A.  </w:t>
      </w:r>
      <w:r>
        <w:rPr>
          <w:rStyle w:val="Lugar"/>
        </w:rPr>
        <w:t xml:space="preserve">· Alicante</w:t>
      </w:r>
      <w:r>
        <w:tab/>
      </w:r>
      <w:r>
        <w:rPr>
          <w:rStyle w:val="Gris"/>
        </w:rPr>
        <w:t xml:space="preserve">2004 – 2009</w:t>
      </w:r>
    </w:p>
    <w:p>
      <w:pPr>
        <w:pStyle w:val="Cargo"/>
      </w:pPr>
      <w:r>
        <w:t xml:space="preserve">Asesora jurídica</w:t>
      </w:r>
    </w:p>
    <w:p>
      <w:pPr>
        <w:pStyle w:val="ListBullet"/>
      </w:pPr>
      <w:r>
        <w:t xml:space="preserve">Redacción y revisión de contratos de obra y de suministro; apoyo a la dirección en reclamaciones.</w:t>
      </w:r>
    </w:p>
    <w:p>
      <w:pPr>
        <w:pStyle w:val="Heading1"/>
      </w:pPr>
      <w:r>
        <w:t xml:space="preserve">Formación </w:t>
      </w:r>
      <w:r>
        <w:rPr>
          <w:color w:val="B9C9DB"/>
        </w:rPr>
        <w:tab/>
      </w:r>
    </w:p>
    <w:p>
      <w:pPr>
        <w:pStyle w:val="Puesto"/>
        <w:spacing w:before="30"/>
      </w:pPr>
      <w:r>
        <w:t xml:space="preserve">Programa de Compliance Officer  </w:t>
      </w:r>
      <w:r>
        <w:rPr>
          <w:rStyle w:val="Lugar"/>
        </w:rPr>
        <w:t xml:space="preserve">· Escuela de negocios de ejemplo</w:t>
      </w:r>
      <w:r>
        <w:tab/>
      </w:r>
      <w:r>
        <w:rPr>
          <w:rStyle w:val="Gris"/>
        </w:rPr>
        <w:t xml:space="preserve">2019</w:t>
      </w:r>
    </w:p>
    <w:p>
      <w:pPr>
        <w:pStyle w:val="Puesto"/>
        <w:spacing w:before="30"/>
      </w:pPr>
      <w:r>
        <w:t xml:space="preserve">Máster en Asesoría Jurídica de Empresas  </w:t>
      </w:r>
      <w:r>
        <w:rPr>
          <w:rStyle w:val="Lugar"/>
        </w:rPr>
        <w:t xml:space="preserve">· Universidad de ejemplo</w:t>
      </w:r>
      <w:r>
        <w:tab/>
      </w:r>
      <w:r>
        <w:rPr>
          <w:rStyle w:val="Gris"/>
        </w:rPr>
        <w:t xml:space="preserve">2003 – 2004</w:t>
      </w:r>
    </w:p>
    <w:p>
      <w:pPr>
        <w:pStyle w:val="Puesto"/>
        <w:spacing w:before="30"/>
      </w:pPr>
      <w:r>
        <w:t xml:space="preserve">Licenciatura en Derecho  </w:t>
      </w:r>
      <w:r>
        <w:rPr>
          <w:rStyle w:val="Lugar"/>
        </w:rPr>
        <w:t xml:space="preserve">· Universidad de ejemplo</w:t>
      </w:r>
      <w:r>
        <w:tab/>
      </w:r>
      <w:r>
        <w:rPr>
          <w:rStyle w:val="Gris"/>
        </w:rPr>
        <w:t xml:space="preserve">1998 – 2003</w:t>
      </w:r>
    </w:p>
    <w:p>
      <w:pPr>
        <w:pStyle w:val="Heading1"/>
      </w:pPr>
      <w:r>
        <w:t xml:space="preserve">Idiomas y otros datos </w:t>
      </w:r>
      <w:r>
        <w:rPr>
          <w:color w:val="B9C9DB"/>
        </w:rPr>
        <w:tab/>
      </w:r>
    </w:p>
    <w:p>
      <w:pPr>
        <w:pStyle w:val="Normal"/>
        <w:spacing w:after="20"/>
      </w:pPr>
      <w:r>
        <w:rPr>
          <w:b/>
        </w:rPr>
        <w:t xml:space="preserve">Idiomas.</w:t>
      </w:r>
      <w:r>
        <w:t xml:space="preserve">  Español y catalán (nativos)  ·  inglés (C1)  ·  alemán (A2)</w:t>
      </w:r>
    </w:p>
    <w:p>
      <w:pPr>
        <w:pStyle w:val="Normal"/>
      </w:pPr>
      <w:r>
        <w:rPr>
          <w:b/>
        </w:rPr>
        <w:t xml:space="preserve">Participación.</w:t>
      </w:r>
      <w:r>
        <w:t xml:space="preserve">  Secretaria no consejera de dos sociedades participadas (dato de ejemplo)</w:t>
      </w:r>
    </w:p>
    <w:p>
      <w:pPr>
        <w:pStyle w:val="Nota"/>
      </w:pPr>
      <w:r>
        <w:t xml:space="preserve">Datos ficticios de ejemplo: sustituye el texto por el tuyo y borra esta línea.</w:t>
      </w:r>
    </w:p>
    <w:sectPr>
      <w:pgSz w:w="11906" w:h="16838"/>
      <w:pgMar w:top="1020" w:right="1247" w:bottom="964" w:left="1247" w:header="567" w:footer="567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pStyle w:val="ListBullet"/>
      <w:lvlText w:val="•"/>
      <w:lvlJc w:val="left"/>
      <w:pPr>
        <w:ind w:left="340" w:hanging="227"/>
      </w:pPr>
      <w:rPr>
        <w:rFonts w:ascii="Arial" w:hAnsi="Arial" w:cs="Arial" w:hint="default"/>
        <w:color w:val="1F4E79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efaultTabStop w:val="567"/>
  <w:characterSpacingControl w:val="doNotCompress"/>
  <w:compat>
    <w:compatSetting w:name="compatibilityMode" w:uri="http://schemas.microsoft.com/office/word" w:val="15"/>
  </w:compat>
  <w:themeFontLang w:val="es-ES"/>
</w:settings>
</file>

<file path=word/styles.xml><?xml version="1.0" encoding="utf-8"?>
<w:styles xmlns:w="http://schemas.openxmlformats.org/wordprocessingml/2006/main">
  <w:docDefaults>
    <w:rPrDefault>
      <w:rPr>
        <w:rFonts w:ascii="Cambria" w:hAnsi="Cambria" w:eastAsia="Cambria" w:cs="Cambria"/>
        <w:sz w:val="22"/>
        <w:szCs w:val="22"/>
        <w:lang w:val="es-ES" w:eastAsia="es-ES" w:bidi="ar-SA"/>
      </w:rPr>
    </w:rPrDefault>
    <w:pPrDefault>
      <w:pPr>
        <w:spacing w:after="0" w:line="276" w:lineRule="auto"/>
      </w:pPr>
    </w:pPrDefault>
  </w:docDefaults>
  <w:style w:type="paragraph" w:default="1" w:styleId="Normal">
    <w:name w:val="Normal"/>
    <w:qFormat/>
    <w:pPr>
      <w:spacing w:after="0" w:line="276" w:lineRule="auto"/>
    </w:pPr>
    <w:rPr>
      <w:color w:val="222222"/>
    </w:rPr>
  </w:style>
  <w:style w:type="paragraph" w:styleId="Title">
    <w:name w:val="Title"/>
    <w:qFormat/>
    <w:pPr>
      <w:spacing w:before="0" w:after="30"/>
      <w:jc w:val="center"/>
    </w:pPr>
    <w:rPr>
      <w:b/>
      <w:smallCaps/>
      <w:color w:val="1F4E79"/>
      <w:spacing w:val="30"/>
      <w:sz w:val="44"/>
      <w:szCs w:val="44"/>
    </w:rPr>
  </w:style>
  <w:style w:type="paragraph" w:styleId="Subtitle">
    <w:name w:val="Subtitle"/>
    <w:qFormat/>
    <w:pPr>
      <w:spacing w:after="50"/>
      <w:jc w:val="center"/>
    </w:pPr>
    <w:rPr>
      <w:i/>
      <w:color w:val="222222"/>
      <w:sz w:val="23"/>
      <w:szCs w:val="23"/>
    </w:rPr>
  </w:style>
  <w:style w:type="paragraph" w:styleId="Heading1">
    <w:name w:val="heading 1"/>
    <w:qFormat/>
    <w:pPr>
      <w:keepNext/>
      <w:tabs>
        <w:tab w:val="right" w:leader="underscore" w:pos="9412"/>
      </w:tabs>
      <w:spacing w:before="230" w:after="80"/>
      <w:outlineLvl w:val="0"/>
    </w:pPr>
    <w:rPr>
      <w:b/>
      <w:caps/>
      <w:color w:val="1F4E79"/>
      <w:spacing w:val="24"/>
      <w:sz w:val="20"/>
      <w:szCs w:val="20"/>
    </w:rPr>
  </w:style>
  <w:style w:type="paragraph" w:styleId="Heading2">
    <w:name w:val="heading 2"/>
    <w:basedOn w:val="Normal"/>
    <w:next w:val="Normal"/>
    <w:uiPriority w:val="9"/>
    <w:qFormat/>
    <w:pPr>
      <w:keepNext/>
      <w:spacing w:before="80" w:after="20"/>
      <w:outlineLvl w:val="1"/>
    </w:pPr>
    <w:rPr>
      <w:b/>
      <w:color w:val="222222"/>
    </w:rPr>
  </w:style>
  <w:style w:type="paragraph" w:styleId="ListBullet">
    <w:name w:val="List Bullet"/>
    <w:qFormat/>
    <w:pPr>
      <w:numPr>
        <w:ilvl w:val="0"/>
        <w:numId w:val="1"/>
      </w:numPr>
      <w:spacing w:after="20"/>
      <w:ind w:left="340" w:hanging="227"/>
    </w:pPr>
  </w:style>
  <w:style w:type="paragraph" w:styleId="Contacto">
    <w:name w:val="Contacto"/>
    <w:qFormat/>
    <w:pPr>
      <w:spacing w:after="90"/>
      <w:jc w:val="center"/>
    </w:pPr>
    <w:rPr>
      <w:color w:val="595959"/>
      <w:sz w:val="19"/>
      <w:szCs w:val="19"/>
    </w:rPr>
  </w:style>
  <w:style w:type="paragraph" w:styleId="Puesto">
    <w:name w:val="Entidad y fecha"/>
    <w:basedOn w:val="Normal"/>
    <w:next w:val="Cargo"/>
    <w:qFormat/>
    <w:pPr>
      <w:keepNext/>
      <w:tabs>
        <w:tab w:val="right" w:pos="9412"/>
      </w:tabs>
      <w:spacing w:before="90" w:after="0"/>
    </w:pPr>
    <w:rPr>
      <w:b/>
    </w:rPr>
  </w:style>
  <w:style w:type="paragraph" w:styleId="Nota">
    <w:name w:val="Nota de plantilla"/>
    <w:basedOn w:val="Normal"/>
    <w:next w:val="Normal"/>
    <w:qFormat/>
    <w:pPr>
      <w:spacing w:before="240"/>
    </w:pPr>
    <w:rPr>
      <w:i/>
      <w:color w:val="595959"/>
      <w:sz w:val="18"/>
      <w:szCs w:val="18"/>
    </w:rPr>
  </w:style>
  <w:style w:type="character" w:styleId="Acento">
    <w:name w:val="Acento"/>
    <w:uiPriority w:val="1"/>
    <w:qFormat/>
    <w:rPr>
      <w:color w:val="1F4E79"/>
    </w:rPr>
  </w:style>
  <w:style w:type="character" w:styleId="Gris">
    <w:name w:val="Texto secundario"/>
    <w:uiPriority w:val="1"/>
    <w:qFormat/>
    <w:rPr>
      <w:color w:val="595959"/>
    </w:rPr>
  </w:style>
  <w:style w:type="character" w:styleId="Lugar">
    <w:name w:val="Lugar o centro"/>
    <w:uiPriority w:val="1"/>
    <w:qFormat/>
    <w:rPr>
      <w:b w:val="0"/>
      <w:color w:val="595959"/>
    </w:rPr>
  </w:style>
  <w:style w:type="paragraph" w:styleId="Monograma">
    <w:name w:val="Monograma"/>
    <w:basedOn w:val="Normal"/>
    <w:next w:val="Title"/>
    <w:qFormat/>
    <w:pPr>
      <w:pBdr>
        <w:top w:val="single" w:sz="14" w:space="12" w:color="1F4E79"/>
        <w:left w:val="single" w:sz="14" w:space="12" w:color="1F4E79"/>
        <w:bottom w:val="single" w:sz="14" w:space="12" w:color="1F4E79"/>
        <w:right w:val="single" w:sz="14" w:space="12" w:color="1F4E79"/>
      </w:pBdr>
      <w:spacing w:before="0" w:after="150"/>
      <w:ind w:left="4081" w:right="4081"/>
      <w:jc w:val="center"/>
    </w:pPr>
    <w:rPr>
      <w:b/>
      <w:color w:val="1F4E79"/>
      <w:spacing w:val="40"/>
      <w:sz w:val="60"/>
      <w:szCs w:val="60"/>
    </w:rPr>
  </w:style>
  <w:style w:type="paragraph" w:styleId="Cargo">
    <w:name w:val="Cargo"/>
    <w:basedOn w:val="Normal"/>
    <w:next w:val="ListBullet"/>
    <w:qFormat/>
    <w:pPr>
      <w:keepNext/>
      <w:spacing w:after="30"/>
    </w:pPr>
    <w:rPr>
      <w:i/>
      <w:color w:val="1F4E7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/Relationships>
</file>

<file path=docProps/app.xml><?xml version="1.0" encoding="utf-8"?>
<Properties xmlns="http://schemas.openxmlformats.org/officeDocument/2006/extended-properties">
  <Company>plantillasdecurriculum.com</Company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Currículum ejecutivo con monograma (plantilla editable)</dc:title>
  <dc:subject>Plantilla de currículum editable</dc:subject>
  <dc:creator>plantillasdecurriculum.com</dc:creator>
  <cp:keywords>currículum ejecutivo, plantilla, monograma, iniciales, Word</cp:keywords>
  <dc:description>Plantilla de currículum ejecutivo con monograma de iniciales hecho con texto y títulos con línea de relleno.</dc:description>
  <cp:lastModifiedBy>plantillasdecurriculum.com</cp:lastModifiedBy>
  <dc:language>es-ES</dc:language>
  <dcterms:created xsi:type="dcterms:W3CDTF">2026-10-29T09:00:00Z</dcterms:created>
  <dcterms:modified xsi:type="dcterms:W3CDTF">2026-10-29T09:00:00Z</dcterms:modified>
</cp:coreProperties>
</file>