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Marta Gallego Rubio</w:t>
      </w:r>
    </w:p>
    <w:p>
      <w:pPr>
        <w:pStyle w:val="Subtitle"/>
      </w:pPr>
      <w:r>
        <w:t xml:space="preserve">Profesional de atención al cliente · Orientada a la gestión administrativa de proyectos</w:t>
      </w:r>
    </w:p>
    <w:p>
      <w:pPr>
        <w:pStyle w:val="Contacto"/>
      </w:pPr>
      <w:r>
        <w:t xml:space="preserve">6XX XXX XXX  ·  marta.gallego@example.com  ·  Valladolid  ·  linkedin.com/in/tu-usuario</w:t>
      </w: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Profesional con más de diez años de trato directo con clientes y coordinación de pequeños equipos. Busco dar el paso hacia la gestión administrativa de proyectos y retomo la actividad laboral tras una pausa dedicada al cuidado de familiares. Este currículum se organiza por competencias.</w:t>
      </w:r>
    </w:p>
    <w:p>
      <w:pPr>
        <w:pStyle w:val="Heading1"/>
      </w:pPr>
      <w:r>
        <w:t xml:space="preserve">Competencias clave</w:t>
      </w:r>
    </w:p>
    <w:p>
      <w:pPr>
        <w:pStyle w:val="Heading2"/>
      </w:pPr>
      <w:r>
        <w:t xml:space="preserve">Organización y planificación</w:t>
      </w:r>
    </w:p>
    <w:p>
      <w:pPr>
        <w:pStyle w:val="ListBullet"/>
      </w:pPr>
      <w:r>
        <w:t xml:space="preserve">Planificación semanal de turnos para un equipo de 9 personas, cubriendo vacaciones y bajas sin interrumpir el servicio.</w:t>
      </w:r>
    </w:p>
    <w:p>
      <w:pPr>
        <w:pStyle w:val="ListBullet"/>
      </w:pPr>
      <w:r>
        <w:t xml:space="preserve">Preparación de calendarios de campaña y de cierres mensuales con fechas de entrega controladas.</w:t>
      </w:r>
    </w:p>
    <w:p>
      <w:pPr>
        <w:pStyle w:val="Heading2"/>
      </w:pPr>
      <w:r>
        <w:t xml:space="preserve">Comunicación con clientes y equipos</w:t>
      </w:r>
    </w:p>
    <w:p>
      <w:pPr>
        <w:pStyle w:val="ListBullet"/>
      </w:pPr>
      <w:r>
        <w:t xml:space="preserve">Resolución de reclamaciones complejas por teléfono y por escrito, con seguimiento hasta el cierre.</w:t>
      </w:r>
    </w:p>
    <w:p>
      <w:pPr>
        <w:pStyle w:val="ListBullet"/>
      </w:pPr>
      <w:r>
        <w:t xml:space="preserve">Elaboración de guías internas de respuesta que redujeron las consultas repetidas (dato de ejemplo).</w:t>
      </w:r>
    </w:p>
    <w:p>
      <w:pPr>
        <w:pStyle w:val="Heading2"/>
      </w:pPr>
      <w:r>
        <w:t xml:space="preserve">Gestión de la información</w:t>
      </w:r>
    </w:p>
    <w:p>
      <w:pPr>
        <w:pStyle w:val="ListBullet"/>
      </w:pPr>
      <w:r>
        <w:t xml:space="preserve">Mantenimiento de bases de datos de clientes (unos 3.000 registros) y informes mensuales en Excel.</w:t>
      </w:r>
    </w:p>
    <w:p>
      <w:pPr>
        <w:pStyle w:val="ListBullet"/>
      </w:pPr>
      <w:r>
        <w:t xml:space="preserve">Archivo digital con criterios de protección de datos y copias de seguridad semanales.</w:t>
      </w:r>
    </w:p>
    <w:p>
      <w:pPr>
        <w:pStyle w:val="Heading1"/>
      </w:pPr>
      <w:r>
        <w:t xml:space="preserve">Historial laboral resumido</w:t>
      </w:r>
    </w:p>
    <w:p>
      <w:pPr>
        <w:pStyle w:val="Puesto"/>
      </w:pPr>
      <w:r>
        <w:rPr>
          <w:b/>
        </w:rPr>
        <w:t xml:space="preserve">Responsable de atención al cliente</w:t>
      </w:r>
      <w:r>
        <w:t xml:space="preserve"> | Seguros Mediterráneo</w:t>
      </w:r>
      <w:r>
        <w:tab/>
      </w:r>
      <w:r>
        <w:rPr>
          <w:rStyle w:val="Gris"/>
        </w:rPr>
        <w:t xml:space="preserve">2016 – 2022</w:t>
      </w:r>
    </w:p>
    <w:p>
      <w:pPr>
        <w:pStyle w:val="Puesto"/>
      </w:pPr>
      <w:r>
        <w:rPr>
          <w:b/>
        </w:rPr>
        <w:t xml:space="preserve">Pausa laboral por cuidado de familiares</w:t>
      </w:r>
      <w:r>
        <w:tab/>
      </w:r>
      <w:r>
        <w:rPr>
          <w:rStyle w:val="Gris"/>
        </w:rPr>
        <w:t xml:space="preserve">2022 – 2025</w:t>
      </w:r>
    </w:p>
    <w:p>
      <w:pPr>
        <w:pStyle w:val="Puesto"/>
      </w:pPr>
      <w:r>
        <w:rPr>
          <w:b/>
        </w:rPr>
        <w:t xml:space="preserve">Atención al cliente y coordinación de turno</w:t>
      </w:r>
      <w:r>
        <w:t xml:space="preserve"> | Centro de llamadas de ejemplo</w:t>
      </w:r>
      <w:r>
        <w:tab/>
      </w:r>
      <w:r>
        <w:rPr>
          <w:rStyle w:val="Gris"/>
        </w:rPr>
        <w:t xml:space="preserve">2012 – 2016</w:t>
      </w:r>
    </w:p>
    <w:p>
      <w:pPr>
        <w:pStyle w:val="Puesto"/>
      </w:pPr>
      <w:r>
        <w:rPr>
          <w:b/>
        </w:rPr>
        <w:t xml:space="preserve">Administrativa</w:t>
      </w:r>
      <w:r>
        <w:t xml:space="preserve"> | Distribuidora Castilla</w:t>
      </w:r>
      <w:r>
        <w:tab/>
      </w:r>
      <w:r>
        <w:rPr>
          <w:rStyle w:val="Gris"/>
        </w:rPr>
        <w:t xml:space="preserve">2008 – 2012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Técnico Superior en Administración y Finanzas</w:t>
      </w:r>
      <w:r>
        <w:t xml:space="preserve"> | IES de ejemplo</w:t>
      </w:r>
      <w:r>
        <w:tab/>
      </w:r>
      <w:r>
        <w:rPr>
          <w:rStyle w:val="Gris"/>
        </w:rPr>
        <w:t xml:space="preserve">2006 – 2008</w:t>
      </w:r>
    </w:p>
    <w:p>
      <w:pPr>
        <w:pStyle w:val="Puesto"/>
      </w:pPr>
      <w:r>
        <w:rPr>
          <w:b/>
        </w:rPr>
        <w:t xml:space="preserve">Curso de gestión de proyectos</w:t>
      </w:r>
      <w:r>
        <w:t xml:space="preserve"> (60 h) | Plataforma de formación de ejemplo</w:t>
      </w:r>
      <w:r>
        <w:tab/>
      </w:r>
      <w:r>
        <w:rPr>
          <w:rStyle w:val="Gris"/>
        </w:rPr>
        <w:t xml:space="preserve">2025</w:t>
      </w:r>
    </w:p>
    <w:p>
      <w:pPr>
        <w:pStyle w:val="Heading1"/>
      </w:pPr>
      <w:r>
        <w:t xml:space="preserve">Idiomas e informática</w:t>
      </w:r>
    </w:p>
    <w:p>
      <w:pPr>
        <w:pStyle w:val="Normal"/>
        <w:spacing w:after="20"/>
      </w:pPr>
      <w:r>
        <w:rPr>
          <w:b/>
        </w:rPr>
        <w:t xml:space="preserve">Idiomas:</w:t>
      </w:r>
      <w:r>
        <w:t xml:space="preserve"> español (nativo), inglés (B1, en curso hacia B2).</w:t>
      </w:r>
    </w:p>
    <w:p>
      <w:pPr>
        <w:pStyle w:val="Normal"/>
      </w:pPr>
      <w:r>
        <w:rPr>
          <w:b/>
        </w:rPr>
        <w:t xml:space="preserve">Informática:</w:t>
      </w:r>
      <w:r>
        <w:t xml:space="preserve"> Word y Excel (avanzado), Outlook, herramientas de gestión de tareas y programas de CRM.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077" w:right="1134" w:bottom="964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2E6B4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0"/>
        <w:szCs w:val="20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qFormat/>
    <w:pPr>
      <w:spacing w:after="20"/>
    </w:pPr>
    <w:rPr>
      <w:b/>
      <w:color w:val="2E6B4F"/>
      <w:sz w:val="48"/>
      <w:szCs w:val="48"/>
    </w:rPr>
  </w:style>
  <w:style w:type="paragraph" w:styleId="Subtitle">
    <w:name w:val="Subtitle"/>
    <w:qFormat/>
    <w:pPr>
      <w:spacing w:after="40"/>
    </w:pPr>
    <w:rPr>
      <w:i/>
      <w:color w:val="222222"/>
      <w:sz w:val="24"/>
      <w:szCs w:val="24"/>
    </w:rPr>
  </w:style>
  <w:style w:type="paragraph" w:styleId="Heading1">
    <w:name w:val="heading 1"/>
    <w:qFormat/>
    <w:pPr>
      <w:keepNext/>
      <w:spacing w:before="230" w:after="70"/>
      <w:outlineLvl w:val="0"/>
    </w:pPr>
    <w:rPr>
      <w:b/>
      <w:color w:val="2E6B4F"/>
      <w:sz w:val="26"/>
      <w:szCs w:val="26"/>
    </w:rPr>
  </w:style>
  <w:style w:type="paragraph" w:styleId="Heading2">
    <w:name w:val="heading 2"/>
    <w:qFormat/>
    <w:pPr>
      <w:keepNext/>
      <w:spacing w:before="100" w:after="20"/>
      <w:outlineLvl w:val="1"/>
    </w:pPr>
    <w:rPr>
      <w:b/>
      <w:i/>
      <w:color w:val="222222"/>
      <w:sz w:val="21"/>
      <w:szCs w:val="21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pBdr>
        <w:bottom w:val="single" w:sz="6" w:space="5" w:color="2E6B4F"/>
      </w:pBdr>
      <w:spacing w:after="80"/>
    </w:pPr>
    <w:rPr>
      <w:color w:val="595959"/>
      <w:sz w:val="19"/>
      <w:szCs w:val="19"/>
    </w:rPr>
  </w:style>
  <w:style w:type="paragraph" w:styleId="Puesto">
    <w:name w:val="Puesto y fecha"/>
    <w:qFormat/>
    <w:pPr>
      <w:keepNext/>
      <w:tabs>
        <w:tab w:val="right" w:pos="9638"/>
      </w:tabs>
      <w:spacing w:before="3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2E6B4F"/>
    </w:rPr>
  </w:style>
  <w:style w:type="character" w:styleId="Gris">
    <w:name w:val="Texto secundario"/>
    <w:uiPriority w:val="1"/>
    <w:qFormat/>
    <w:rPr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funcional por competencias (plantilla editable)</dc:title>
  <dc:subject>Plantilla de currículum editable</dc:subject>
  <dc:creator>plantillasdecurriculum.com</dc:creator>
  <cp:keywords>currículum, plantilla, funcional, competencias, cambio de sector</cp:keywords>
  <dc:description>Plantilla funcional: primero las competencias con sus logros y después un historial laboral resumido.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