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Laura Campos Vera</w:t>
      </w:r>
    </w:p>
    <w:p>
      <w:pPr>
        <w:pStyle w:val="Subtitle"/>
      </w:pPr>
      <w:r>
        <w:t xml:space="preserve">Comercial y atención al cliente</w:t>
      </w:r>
    </w:p>
    <w:p>
      <w:pPr>
        <w:pStyle w:val="Contacto"/>
      </w:pPr>
      <w:r>
        <w:t xml:space="preserve">6XX XXX XXX   |   laura.campos@example.com   |   Alicante   |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comercial con 7 años de experiencia en venta directa y atención al cliente en retail y servicios. Orientada a objetivos, con buena capacidad de escucha y de cierre. Busco un puesto en un equipo comercial donde el trato con el cliente sea el eje del trabajo.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Asesora comercial</w:t>
      </w:r>
      <w:r>
        <w:t xml:space="preserve"> | Electrodomésticos Levante, Alicante</w:t>
      </w:r>
      <w:r>
        <w:tab/>
      </w:r>
      <w:r>
        <w:rPr>
          <w:rStyle w:val="Gris"/>
        </w:rPr>
        <w:t xml:space="preserve">2021 – Actualidad</w:t>
      </w:r>
    </w:p>
    <w:p>
      <w:pPr>
        <w:pStyle w:val="ListBullet"/>
      </w:pPr>
      <w:r>
        <w:t xml:space="preserve">Venta asesorada en tienda: superación del objetivo mensual en 14 de 18 meses (dato de ejemplo).</w:t>
      </w:r>
    </w:p>
    <w:p>
      <w:pPr>
        <w:pStyle w:val="ListBullet"/>
      </w:pPr>
      <w:r>
        <w:t xml:space="preserve">Gestión de la cartera de clientes fieles y seguimiento posventa por teléfono.</w:t>
      </w:r>
    </w:p>
    <w:p>
      <w:pPr>
        <w:pStyle w:val="Puesto"/>
      </w:pPr>
      <w:r>
        <w:rPr>
          <w:b/>
        </w:rPr>
        <w:t xml:space="preserve">Dependienta de moda</w:t>
      </w:r>
      <w:r>
        <w:t xml:space="preserve"> | Boutique Mar, Alicante</w:t>
      </w:r>
      <w:r>
        <w:tab/>
      </w:r>
      <w:r>
        <w:rPr>
          <w:rStyle w:val="Gris"/>
        </w:rPr>
        <w:t xml:space="preserve">2018 – 2021</w:t>
      </w:r>
    </w:p>
    <w:p>
      <w:pPr>
        <w:pStyle w:val="ListBullet"/>
      </w:pPr>
      <w:r>
        <w:t xml:space="preserve">Atención personalizada, gestión de caja y visual merchandising de escaparate.</w:t>
      </w:r>
    </w:p>
    <w:p>
      <w:pPr>
        <w:pStyle w:val="Puesto"/>
      </w:pPr>
      <w:r>
        <w:rPr>
          <w:b/>
        </w:rPr>
        <w:t xml:space="preserve">Teleoperadora</w:t>
      </w:r>
      <w:r>
        <w:t xml:space="preserve"> | Centro de contacto de ejemplo, Elche</w:t>
      </w:r>
      <w:r>
        <w:tab/>
      </w:r>
      <w:r>
        <w:rPr>
          <w:rStyle w:val="Gris"/>
        </w:rPr>
        <w:t xml:space="preserve">2016 – 2018</w:t>
      </w:r>
    </w:p>
    <w:p>
      <w:pPr>
        <w:pStyle w:val="ListBullet"/>
      </w:pPr>
      <w:r>
        <w:t xml:space="preserve">Atención de llamadas entrantes de clientes de telefonía; resolución en la primera llamada.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Actividades Comerciales</w:t>
      </w:r>
      <w:r>
        <w:t xml:space="preserve"> | IES de ejemplo, Alicante</w:t>
      </w:r>
      <w:r>
        <w:tab/>
      </w:r>
      <w:r>
        <w:rPr>
          <w:rStyle w:val="Gris"/>
        </w:rPr>
        <w:t xml:space="preserve">2014 – 2016</w:t>
      </w:r>
    </w:p>
    <w:p>
      <w:pPr>
        <w:pStyle w:val="Puesto"/>
      </w:pPr>
      <w:r>
        <w:rPr>
          <w:b/>
        </w:rPr>
        <w:t xml:space="preserve">Curso de técnicas de venta y negociación</w:t>
      </w:r>
      <w:r>
        <w:t xml:space="preserve"> (40 h) | Cámara de comercio de ejemplo</w:t>
      </w:r>
      <w:r>
        <w:tab/>
      </w:r>
      <w:r>
        <w:rPr>
          <w:rStyle w:val="Gris"/>
        </w:rPr>
        <w:t xml:space="preserve">2022</w:t>
      </w:r>
    </w:p>
    <w:p>
      <w:pPr>
        <w:pStyle w:val="Heading1"/>
      </w:pPr>
      <w:r>
        <w:t xml:space="preserve">Competencias</w:t>
      </w:r>
    </w:p>
    <w:p>
      <w:pPr>
        <w:pStyle w:val="Normal"/>
        <w:spacing w:after="20"/>
      </w:pPr>
      <w:r>
        <w:t xml:space="preserve">Venta consultiva   ·   Atención al cliente   ·   Negociación   ·   Gestión de reclamaciones   ·   CRM   ·   TPV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valenciano (B2), inglés (B1), francés (A2).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Office, programas de CRM y de facturación, redes sociales para atención al cliente.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pBdr>
        <w:top w:val="single" w:sz="4" w:space="12" w:color="2E6B4F"/>
        <w:left w:val="single" w:sz="4" w:space="12" w:color="2E6B4F"/>
        <w:bottom w:val="single" w:sz="4" w:space="12" w:color="2E6B4F"/>
        <w:right w:val="single" w:sz="4" w:space="12" w:color="2E6B4F"/>
      </w:pBdr>
      <w:shd w:val="clear" w:color="auto" w:fill="2E6B4F"/>
      <w:spacing w:before="0" w:after="0"/>
      <w:ind w:left="240" w:right="240"/>
    </w:pPr>
    <w:rPr>
      <w:b/>
      <w:color w:val="FFFFFF"/>
      <w:sz w:val="56"/>
      <w:szCs w:val="56"/>
    </w:rPr>
  </w:style>
  <w:style w:type="paragraph" w:styleId="Subtitle">
    <w:name w:val="Subtitle"/>
    <w:qFormat/>
    <w:pPr>
      <w:pBdr>
        <w:top w:val="single" w:sz="4" w:space="12" w:color="2E6B4F"/>
        <w:left w:val="single" w:sz="4" w:space="12" w:color="2E6B4F"/>
        <w:bottom w:val="single" w:sz="4" w:space="12" w:color="2E6B4F"/>
        <w:right w:val="single" w:sz="4" w:space="12" w:color="2E6B4F"/>
      </w:pBdr>
      <w:shd w:val="clear" w:color="auto" w:fill="2E6B4F"/>
      <w:spacing w:before="0" w:after="0"/>
      <w:ind w:left="240" w:right="240"/>
    </w:pPr>
    <w:rPr>
      <w:color w:val="FFFFFF"/>
      <w:sz w:val="26"/>
      <w:szCs w:val="26"/>
    </w:rPr>
  </w:style>
  <w:style w:type="paragraph" w:styleId="Heading1">
    <w:name w:val="heading 1"/>
    <w:qFormat/>
    <w:pPr>
      <w:keepNext/>
      <w:pBdr>
        <w:top w:val="single" w:sz="4" w:space="2" w:color="2E6B4F"/>
        <w:left w:val="single" w:sz="4" w:space="5" w:color="2E6B4F"/>
        <w:bottom w:val="single" w:sz="4" w:space="2" w:color="2E6B4F"/>
        <w:right w:val="single" w:sz="4" w:space="5" w:color="2E6B4F"/>
      </w:pBdr>
      <w:shd w:val="clear" w:color="auto" w:fill="2E6B4F"/>
      <w:spacing w:before="210" w:after="90"/>
      <w:ind w:left="100" w:right="1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before="260" w:after="80"/>
      <w:jc w:val="left"/>
    </w:pPr>
    <w:rPr>
      <w:color w:val="222222"/>
      <w:sz w:val="20"/>
      <w:szCs w:val="20"/>
    </w:rPr>
  </w:style>
  <w:style w:type="paragraph" w:styleId="Puesto">
    <w:name w:val="Puesto y fecha"/>
    <w:qFormat/>
    <w:pPr>
      <w:keepNext/>
      <w:tabs>
        <w:tab w:val="right" w:pos="9866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moderno con barra de color (plantilla editable)</dc:title>
  <dc:subject>Plantilla de currículum editable</dc:subject>
  <dc:creator>plantillasdecurriculum.com</dc:creator>
  <cp:keywords>currículum, plantilla, moderna, barra de color</cp:keywords>
  <dc:description>Plantilla moderna con banda de color en la cabecera y títulos en barra, hecha con sombreado de párrafo.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