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Brújula"/>
        <w:tblDescription w:val="Cabecera de color con nombre y foto; debajo, barra lateral y columna principal"/>
      </w:tblPr>
      <w:tblGrid>
        <w:gridCol w:w="3900"/>
        <w:gridCol w:w="5106"/>
        <w:gridCol w:w="300"/>
        <w:gridCol w:w="2300"/>
        <w:gridCol w:w="300"/>
      </w:tblGrid>
      <w:tr>
        <w:trPr>
          <w:trHeight w:val="460" w:hRule="exact"/>
        </w:trPr>
        <w:tc>
          <w:tcPr>
            <w:tcW w:w="11906" w:type="dxa"/>
            <w:gridSpan w:val="5"/>
            <w:tcBorders>
              <w:top w:val="single" w:sz="4" w:space="0" w:color="4A1F5E"/>
              <w:left w:val="single" w:sz="4" w:space="0" w:color="4A1F5E"/>
              <w:bottom w:val="single" w:sz="4" w:space="0" w:color="4A1F5E"/>
              <w:right w:val="single" w:sz="4" w:space="0" w:color="4A1F5E"/>
            </w:tcBorders>
            <w:shd w:val="clear" w:color="auto" w:fill="4A1F5E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980" w:hRule="exact"/>
        </w:trPr>
        <w:tc>
          <w:tcPr>
            <w:tcW w:w="9006" w:type="dxa"/>
            <w:gridSpan w:val="2"/>
            <w:tcBorders>
              <w:top w:val="single" w:sz="4" w:space="0" w:color="4A1F5E"/>
              <w:left w:val="single" w:sz="4" w:space="0" w:color="4A1F5E"/>
              <w:bottom w:val="single" w:sz="4" w:space="0" w:color="4A1F5E"/>
              <w:right w:val="single" w:sz="4" w:space="0" w:color="4A1F5E"/>
            </w:tcBorders>
            <w:shd w:val="clear" w:color="auto" w:fill="4A1F5E"/>
            <w:tcMar>
              <w:top w:w="0" w:type="dxa"/>
              <w:left w:w="700" w:type="dxa"/>
              <w:bottom w:w="0" w:type="dxa"/>
              <w:right w:w="200" w:type="dxa"/>
            </w:tcMar>
            <w:vAlign w:val="center"/>
          </w:tcPr>
          <w:p>
            <w:pPr>
              <w:pStyle w:val="Title"/>
            </w:pPr>
            <w:r>
              <w:t xml:space="preserve">Noelia</w:t>
            </w:r>
          </w:p>
          <w:p>
            <w:pPr>
              <w:pStyle w:val="Title"/>
            </w:pPr>
            <w:r>
              <w:rPr>
                <w:b/>
              </w:rPr>
              <w:t xml:space="preserve">Campos Ibáñez</w:t>
            </w:r>
          </w:p>
          <w:p>
            <w:pPr>
              <w:pStyle w:val="Subtitle"/>
            </w:pPr>
            <w:r>
              <w:t xml:space="preserve">Monitora de ocio y tiempo libre infantil y juvenil</w:t>
            </w:r>
          </w:p>
          <w:p>
            <w:pPr>
              <w:pStyle w:val="Lema"/>
            </w:pPr>
            <w:r>
              <w:t xml:space="preserve">Me gusta que cada niño encuentre su sitio en el grupo y que una actividad sencilla acabe pareciendo una aventura.</w:t>
            </w:r>
          </w:p>
        </w:tc>
        <w:tc>
          <w:tcPr>
            <w:tcW w:w="300" w:type="dxa"/>
            <w:tcBorders>
              <w:top w:val="single" w:sz="4" w:space="0" w:color="4A1F5E"/>
              <w:left w:val="single" w:sz="4" w:space="0" w:color="4A1F5E"/>
              <w:bottom w:val="single" w:sz="4" w:space="0" w:color="4A1F5E"/>
              <w:right w:val="single" w:sz="4" w:space="0" w:color="4A1F5E"/>
            </w:tcBorders>
            <w:shd w:val="clear" w:color="auto" w:fill="4A1F5E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30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1E9F5"/>
          </w:tcPr>
          <w:p>
            <w:pPr>
              <w:pStyle w:val="CeldaVacia"/>
              <w:spacing w:before="1100"/>
            </w:pPr>
          </w:p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opcional · 3,5 × 4,5 cm</w:t>
            </w:r>
          </w:p>
        </w:tc>
        <w:tc>
          <w:tcPr>
            <w:tcW w:w="300" w:type="dxa"/>
            <w:tcBorders>
              <w:top w:val="single" w:sz="4" w:space="0" w:color="4A1F5E"/>
              <w:left w:val="single" w:sz="4" w:space="0" w:color="4A1F5E"/>
              <w:bottom w:val="single" w:sz="4" w:space="0" w:color="4A1F5E"/>
              <w:right w:val="single" w:sz="4" w:space="0" w:color="4A1F5E"/>
            </w:tcBorders>
            <w:shd w:val="clear" w:color="auto" w:fill="4A1F5E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420" w:hRule="exact"/>
        </w:trPr>
        <w:tc>
          <w:tcPr>
            <w:tcW w:w="11906" w:type="dxa"/>
            <w:gridSpan w:val="5"/>
            <w:tcBorders>
              <w:top w:val="single" w:sz="4" w:space="0" w:color="4A1F5E"/>
              <w:left w:val="single" w:sz="4" w:space="0" w:color="4A1F5E"/>
              <w:bottom w:val="single" w:sz="4" w:space="0" w:color="4A1F5E"/>
              <w:right w:val="single" w:sz="4" w:space="0" w:color="4A1F5E"/>
            </w:tcBorders>
            <w:shd w:val="clear" w:color="auto" w:fill="4A1F5E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50" w:hRule="exact"/>
        </w:trPr>
        <w:tc>
          <w:tcPr>
            <w:tcW w:w="11906" w:type="dxa"/>
            <w:gridSpan w:val="5"/>
            <w:tcBorders>
              <w:top w:val="single" w:sz="4" w:space="0" w:color="F2B134"/>
              <w:left w:val="single" w:sz="4" w:space="0" w:color="F2B134"/>
              <w:bottom w:val="single" w:sz="4" w:space="0" w:color="F2B134"/>
              <w:right w:val="single" w:sz="4" w:space="0" w:color="F2B134"/>
            </w:tcBorders>
            <w:shd w:val="clear" w:color="auto" w:fill="F2B134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2728" w:hRule="atLeast"/>
        </w:trPr>
        <w:tc>
          <w:tcPr>
            <w:tcW w:w="3900" w:type="dxa"/>
            <w:tcBorders>
              <w:top w:val="single" w:sz="4" w:space="0" w:color="F1E9F5"/>
              <w:left w:val="single" w:sz="4" w:space="0" w:color="F1E9F5"/>
              <w:bottom w:val="single" w:sz="4" w:space="0" w:color="F1E9F5"/>
              <w:right w:val="single" w:sz="4" w:space="0" w:color="F1E9F5"/>
            </w:tcBorders>
            <w:shd w:val="clear" w:color="auto" w:fill="F1E9F5"/>
            <w:tcMar>
              <w:top w:w="300" w:type="dxa"/>
              <w:left w:w="360" w:type="dxa"/>
              <w:bottom w:w="200" w:type="dxa"/>
              <w:right w:w="300" w:type="dxa"/>
            </w:tcMar>
          </w:tcPr>
          <w:p>
            <w:pPr>
              <w:pStyle w:val="LatTit"/>
              <w:spacing w:before="0"/>
            </w:pPr>
            <w:r>
              <w:t xml:space="preserve">Contacto</w:t>
            </w:r>
          </w:p>
          <w:p>
            <w:pPr>
              <w:pStyle w:val="LatTxt"/>
            </w:pPr>
            <w:r>
              <w:t xml:space="preserve">6XX XXX XXX</w:t>
            </w:r>
          </w:p>
          <w:p>
            <w:pPr>
              <w:pStyle w:val="LatTxt"/>
            </w:pPr>
            <w:r>
              <w:t xml:space="preserve">noelia.campos@example.com</w:t>
            </w:r>
          </w:p>
          <w:p>
            <w:pPr>
              <w:pStyle w:val="LatTxt"/>
            </w:pPr>
            <w:r>
              <w:t xml:space="preserve">Granada</w:t>
            </w:r>
          </w:p>
          <w:p>
            <w:pPr>
              <w:pStyle w:val="LatTxt"/>
            </w:pPr>
            <w:r>
              <w:t xml:space="preserve">Certificado de delitos sexuales en regla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Txt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LatTxt"/>
            </w:pPr>
            <w:r>
              <w:t xml:space="preserve">Inglés</w:t>
            </w:r>
            <w:r>
              <w:tab/>
            </w:r>
            <w:r>
              <w:t xml:space="preserve">B1</w:t>
            </w:r>
          </w:p>
          <w:p>
            <w:pPr>
              <w:pStyle w:val="LatTit"/>
            </w:pPr>
            <w:r>
              <w:t xml:space="preserve">Lo que sé hacer</w:t>
            </w:r>
          </w:p>
          <w:p>
            <w:pPr>
              <w:pStyle w:val="Pildoras"/>
            </w:pPr>
            <w:r>
              <w:rPr>
                <w:rStyle w:val="Pildora"/>
              </w:rPr>
              <w:t xml:space="preserve"> Programación de actividades </w:t>
            </w:r>
            <w:r>
              <w:t xml:space="preserve"> </w:t>
            </w:r>
            <w:r>
              <w:rPr>
                <w:rStyle w:val="Pildora"/>
              </w:rPr>
              <w:t xml:space="preserve"> Dinamización de grupos </w:t>
            </w:r>
            <w:r>
              <w:t xml:space="preserve"> </w:t>
            </w:r>
            <w:r>
              <w:rPr>
                <w:rStyle w:val="Pildora"/>
              </w:rPr>
              <w:t xml:space="preserve"> Juegos y talleres </w:t>
            </w:r>
            <w:r>
              <w:t xml:space="preserve"> </w:t>
            </w:r>
            <w:r>
              <w:rPr>
                <w:rStyle w:val="Pildora"/>
              </w:rPr>
              <w:t xml:space="preserve"> Veladas y excursiones </w:t>
            </w:r>
            <w:r>
              <w:t xml:space="preserve"> </w:t>
            </w:r>
            <w:r>
              <w:rPr>
                <w:rStyle w:val="Pildora"/>
              </w:rPr>
              <w:t xml:space="preserve"> Seguridad y primeros auxilios </w:t>
            </w:r>
          </w:p>
          <w:p>
            <w:pPr>
              <w:pStyle w:val="LatTit"/>
            </w:pPr>
            <w:r>
              <w:t xml:space="preserve">Intereses</w:t>
            </w:r>
          </w:p>
          <w:p>
            <w:pPr>
              <w:pStyle w:val="LatTxt"/>
            </w:pPr>
            <w:r>
              <w:t xml:space="preserve">Excursionismo, cuentacuentos y juegos de mesa cooperativos.</w:t>
            </w:r>
          </w:p>
          <w:p>
            <w:pPr>
              <w:pStyle w:val="LatTit"/>
            </w:pPr>
            <w:r>
              <w:t xml:space="preserve">Disponibilidad</w:t>
            </w:r>
          </w:p>
          <w:p>
            <w:pPr>
              <w:pStyle w:val="LatTxt"/>
            </w:pPr>
            <w:r>
              <w:t xml:space="preserve">Campamentos y extraescolares</w:t>
            </w:r>
          </w:p>
          <w:p>
            <w:pPr>
              <w:pStyle w:val="LatTxt"/>
            </w:pPr>
            <w:r>
              <w:t xml:space="preserve">Incorporación inmediata</w:t>
            </w:r>
          </w:p>
          <w:p>
            <w:pPr>
              <w:pStyle w:val="LatTxt"/>
            </w:pPr>
            <w:r>
              <w:t xml:space="preserve">Carné B y vehículo propio</w:t>
            </w:r>
          </w:p>
        </w:tc>
        <w:tc>
          <w:tcPr>
            <w:tcW w:w="8006" w:type="dxa"/>
            <w:gridSpan w:val="4"/>
            <w:tcMar>
              <w:top w:w="260" w:type="dxa"/>
              <w:left w:w="700" w:type="dxa"/>
              <w:bottom w:w="200" w:type="dxa"/>
              <w:right w:w="560" w:type="dxa"/>
            </w:tcMar>
          </w:tcPr>
          <w:p>
            <w:pPr>
              <w:pStyle w:val="Heading1"/>
              <w:spacing w:before="0"/>
            </w:pPr>
            <w:r>
              <w:t xml:space="preserve">Quién soy</w:t>
            </w:r>
          </w:p>
          <w:p>
            <w:pPr>
              <w:pStyle w:val="Quien"/>
            </w:pPr>
            <w:r>
              <w:t xml:space="preserve">Monitora de tiempo libre con cuatro veranos de campamento y dos cursos de actividades extraescolares con grupos de 8 a 14 años. Preparo actividades con objetivo y plan B, cuido la seguridad del grupo y mantengo una relación clara con familias y compañeros. Con certificado de delitos sexuales en regla y disponible para campamentos, comedor y extraescolares en Granada.</w:t>
            </w:r>
          </w:p>
          <w:p>
            <w:pPr>
              <w:pStyle w:val="Normal"/>
              <w:spacing w:after="120"/>
            </w:pPr>
          </w:p>
          <w:tbl>
            <w:tblPr>
              <w:tblW w:w="674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ifras destacadas"/>
              <w:tblDescription w:val="Tres datos clave del currículum en recuadros de color"/>
            </w:tblPr>
            <w:tblGrid>
              <w:gridCol w:w="2249"/>
              <w:gridCol w:w="2249"/>
              <w:gridCol w:w="2248"/>
            </w:tblGrid>
            <w:tr>
              <w:tc>
                <w:tcPr>
                  <w:tcW w:w="2249" w:type="dxa"/>
                  <w:tcBorders>
                    <w:top w:val="single" w:sz="4" w:space="0" w:color="F1E9F5"/>
                    <w:left w:val="single" w:sz="4" w:space="0" w:color="F1E9F5"/>
                    <w:bottom w:val="single" w:sz="4" w:space="0" w:color="F1E9F5"/>
                    <w:right w:val="single" w:sz="4" w:space="0" w:color="F1E9F5"/>
                  </w:tcBorders>
                  <w:shd w:val="clear" w:color="auto" w:fill="F1E9F5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4</w:t>
                  </w:r>
                </w:p>
                <w:p>
                  <w:pPr>
                    <w:pStyle w:val="CifraTxt"/>
                  </w:pPr>
                  <w:r>
                    <w:t xml:space="preserve">veranos de campamento consecutivos</w:t>
                  </w:r>
                </w:p>
              </w:tc>
              <w:tc>
                <w:tcPr>
                  <w:tcW w:w="2249" w:type="dxa"/>
                  <w:tcBorders>
                    <w:top w:val="single" w:sz="4" w:space="0" w:color="E2D2EB"/>
                    <w:left w:val="single" w:sz="4" w:space="0" w:color="E2D2EB"/>
                    <w:bottom w:val="single" w:sz="4" w:space="0" w:color="E2D2EB"/>
                    <w:right w:val="single" w:sz="4" w:space="0" w:color="E2D2EB"/>
                  </w:tcBorders>
                  <w:shd w:val="clear" w:color="auto" w:fill="E2D2EB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16</w:t>
                  </w:r>
                </w:p>
                <w:p>
                  <w:pPr>
                    <w:pStyle w:val="CifraTxt"/>
                  </w:pPr>
                  <w:r>
                    <w:t xml:space="preserve">niños el grupo más numeroso</w:t>
                  </w:r>
                </w:p>
              </w:tc>
              <w:tc>
                <w:tcPr>
                  <w:tcW w:w="2248" w:type="dxa"/>
                  <w:tcBorders>
                    <w:top w:val="single" w:sz="4" w:space="0" w:color="F1E9F5"/>
                    <w:left w:val="single" w:sz="4" w:space="0" w:color="F1E9F5"/>
                    <w:bottom w:val="single" w:sz="4" w:space="0" w:color="F1E9F5"/>
                    <w:right w:val="single" w:sz="4" w:space="0" w:color="F1E9F5"/>
                  </w:tcBorders>
                  <w:shd w:val="clear" w:color="auto" w:fill="F1E9F5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160 h</w:t>
                  </w:r>
                </w:p>
                <w:p>
                  <w:pPr>
                    <w:pStyle w:val="CifraTxt"/>
                  </w:pPr>
                  <w:r>
                    <w:t xml:space="preserve">de prácticas en ludoteca</w:t>
                  </w:r>
                </w:p>
              </w:tc>
            </w:tr>
          </w:tbl>
          <w:p>
            <w:pPr>
              <w:pStyle w:val="Normal"/>
              <w:spacing w:after="0"/>
            </w:pP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2024 – hoy </w:t>
            </w:r>
            <w:r>
              <w:t xml:space="preserve">  Monitora de actividades extraescolares · </w:t>
            </w:r>
            <w:r>
              <w:rPr>
                <w:rStyle w:val="Gris"/>
              </w:rPr>
              <w:t xml:space="preserve">Asociación Educativa Alhambra</w:t>
            </w:r>
          </w:p>
          <w:p>
            <w:pPr>
              <w:pStyle w:val="ListBullet"/>
            </w:pPr>
            <w:r>
              <w:t xml:space="preserve">Dinamizo talleres y juegos de tarde con grupos de 12 a 16 niños de 8 a 12 años en dos colegios de la ciudad.</w:t>
            </w:r>
          </w:p>
          <w:p>
            <w:pPr>
              <w:pStyle w:val="ListBullet"/>
            </w:pPr>
            <w:r>
              <w:t xml:space="preserve">Preparo cada semana una programación con objetivo, materiales, tiempos y una alternativa si llueve o falla un recurso.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veranos 2021 – 2024 </w:t>
            </w:r>
            <w:r>
              <w:t xml:space="preserve">  Monitora de campamento de verano · </w:t>
            </w:r>
            <w:r>
              <w:rPr>
                <w:rStyle w:val="Gris"/>
              </w:rPr>
              <w:t xml:space="preserve">Campamentos Sierra Nevada</w:t>
            </w:r>
          </w:p>
          <w:p>
            <w:pPr>
              <w:pStyle w:val="ListBullet"/>
            </w:pPr>
            <w:r>
              <w:t xml:space="preserve">Acompañé a un grupo de 10 a 12 niños durante turnos de diez días, con actividades de día, veladas y rutinas de higiene y comida.</w:t>
            </w:r>
          </w:p>
          <w:p>
            <w:pPr>
              <w:pStyle w:val="ListBullet"/>
            </w:pPr>
            <w:r>
              <w:t xml:space="preserve">Coordiné con el equipo de monitores el reparto de tareas, las guardias de noche y las salidas de excursión.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2021 </w:t>
            </w:r>
            <w:r>
              <w:t xml:space="preserve">  Certificado SSCB0209 Dinamización de actividades de tiempo libre</w:t>
            </w:r>
          </w:p>
          <w:p>
            <w:pPr>
              <w:pStyle w:val="Normal"/>
            </w:pPr>
            <w:r>
              <w:t xml:space="preserve">Escuela de tiempo libre de ejemplo · Actividades educativas, procesos grupales y técnicas de animación; 310 h con prácticas.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2017 – 2019 </w:t>
            </w:r>
            <w:r>
              <w:t xml:space="preserve">  Bachillerato de Humanidades y Ciencias Sociales</w:t>
            </w:r>
          </w:p>
          <w:p>
            <w:pPr>
              <w:pStyle w:val="Normal"/>
            </w:pPr>
            <w:r>
              <w:t xml:space="preserve">IES de ejemplo · Con inglés y psicología entre las materias.</w:t>
            </w:r>
          </w:p>
          <w:p>
            <w:pPr>
              <w:pStyle w:val="Nota"/>
            </w:pPr>
            <w:r>
              <w:t xml:space="preserve">Datos y nombres ficticios de ejemplo: sustituye el texto por el tuyo y borra esta línea.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80" w:hanging="230"/>
      </w:pPr>
      <w:rPr>
        <w:rFonts w:ascii="Arial" w:hAnsi="Arial" w:cs="Arial" w:hint="default"/>
        <w:color w:val="F2B134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ndara" w:hAnsi="Candara" w:eastAsia="Candara" w:cs="Candara"/>
        <w:sz w:val="21"/>
        <w:szCs w:val="21"/>
        <w:lang w:val="es-ES" w:eastAsia="es-ES" w:bidi="ar-SA"/>
      </w:rPr>
    </w:rPrDefault>
    <w:pPrDefault>
      <w:pPr>
        <w:spacing w:after="0" w:line="282" w:lineRule="auto"/>
      </w:pPr>
    </w:pPrDefault>
  </w:docDefaults>
  <w:style w:type="paragraph" w:default="1" w:styleId="Normal">
    <w:name w:val="Normal"/>
    <w:qFormat/>
    <w:pPr>
      <w:spacing w:before="0" w:after="0" w:line="28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80" w:lineRule="exact"/>
    </w:pPr>
    <w:rPr>
      <w:color w:val="FFFFFF"/>
      <w:sz w:val="74"/>
      <w:szCs w:val="74"/>
    </w:rPr>
  </w:style>
  <w:style w:type="paragraph" w:styleId="Subtitle">
    <w:name w:val="Subtitle"/>
    <w:basedOn w:val="Normal"/>
    <w:next w:val="Normal"/>
    <w:qFormat/>
    <w:pPr>
      <w:spacing w:before="120" w:after="20"/>
    </w:pPr>
    <w:rPr>
      <w:color w:val="E4D3EE"/>
      <w:sz w:val="25"/>
      <w:szCs w:val="25"/>
    </w:rPr>
  </w:style>
  <w:style w:type="paragraph" w:styleId="Lema">
    <w:name w:val="Lema"/>
    <w:basedOn w:val="Normal"/>
    <w:qFormat/>
    <w:pPr>
      <w:spacing w:before="40" w:line="250" w:lineRule="auto"/>
    </w:pPr>
    <w:rPr>
      <w:b/>
      <w:color w:val="F2B134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pBdr>
        <w:bottom w:val="single" w:sz="18" w:space="3" w:color="F2B134"/>
      </w:pBdr>
      <w:spacing w:before="240" w:after="90"/>
      <w:outlineLvl w:val="0"/>
    </w:pPr>
    <w:rPr>
      <w:b/>
      <w:caps/>
      <w:color w:val="4A1F5E"/>
      <w:spacing w:val="10"/>
      <w:sz w:val="23"/>
      <w:szCs w:val="23"/>
    </w:rPr>
  </w:style>
  <w:style w:type="paragraph" w:styleId="LatTit">
    <w:name w:val="Título de lateral"/>
    <w:basedOn w:val="Normal"/>
    <w:next w:val="LatTxt"/>
    <w:qFormat/>
    <w:pPr>
      <w:keepNext/>
      <w:pBdr>
        <w:left w:val="single" w:sz="36" w:space="6" w:color="F2B134"/>
      </w:pBdr>
      <w:spacing w:before="250" w:after="80"/>
      <w:ind w:left="100"/>
    </w:pPr>
    <w:rPr>
      <w:b/>
      <w:caps/>
      <w:color w:val="4A1F5E"/>
      <w:sz w:val="21"/>
      <w:szCs w:val="21"/>
    </w:rPr>
  </w:style>
  <w:style w:type="paragraph" w:styleId="LatTxt">
    <w:name w:val="Texto de lateral"/>
    <w:basedOn w:val="Normal"/>
    <w:qFormat/>
    <w:pPr>
      <w:tabs>
        <w:tab w:val="right" w:pos="3240"/>
      </w:tabs>
      <w:spacing w:after="50"/>
    </w:pPr>
    <w:rPr>
      <w:sz w:val="20"/>
      <w:szCs w:val="20"/>
    </w:rPr>
  </w:style>
  <w:style w:type="paragraph" w:styleId="Pildoras">
    <w:name w:val="Etiquetas de lateral"/>
    <w:basedOn w:val="Normal"/>
    <w:qFormat/>
    <w:pPr>
      <w:spacing w:after="0" w:line="400" w:lineRule="exact"/>
    </w:pPr>
    <w:rPr>
      <w:sz w:val="19"/>
      <w:szCs w:val="19"/>
    </w:rPr>
  </w:style>
  <w:style w:type="character" w:styleId="Pildora">
    <w:name w:val="Etiqueta (píldora)"/>
    <w:uiPriority w:val="1"/>
    <w:qFormat/>
    <w:rPr>
      <w:b/>
      <w:color w:val="4A1F5E"/>
      <w:shd w:val="clear" w:color="auto" w:fill="FFFFFF"/>
    </w:rPr>
  </w:style>
  <w:style w:type="character" w:styleId="Chip">
    <w:name w:val="Año destacado"/>
    <w:uiPriority w:val="1"/>
    <w:qFormat/>
    <w:rPr>
      <w:b/>
      <w:color w:val="222222"/>
      <w:shd w:val="clear" w:color="auto" w:fill="F2B134"/>
    </w:rPr>
  </w:style>
  <w:style w:type="character" w:styleId="Gris">
    <w:name w:val="Texto secundario"/>
    <w:uiPriority w:val="1"/>
    <w:qFormat/>
    <w:rPr>
      <w:color w:val="595959"/>
    </w:rPr>
  </w:style>
  <w:style w:type="paragraph" w:styleId="Heading2">
    <w:name w:val="heading 2"/>
    <w:basedOn w:val="Normal"/>
    <w:next w:val="Normal"/>
    <w:qFormat/>
    <w:pPr>
      <w:keepNext/>
      <w:spacing w:before="110" w:after="10"/>
      <w:outlineLvl w:val="1"/>
    </w:pPr>
    <w:rPr>
      <w:b/>
      <w:sz w:val="22"/>
      <w:szCs w:val="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0"/>
      <w:ind w:left="280" w:hanging="230"/>
    </w:pPr>
  </w:style>
  <w:style w:type="paragraph" w:styleId="Quien">
    <w:name w:val="Quién soy"/>
    <w:basedOn w:val="Normal"/>
    <w:qFormat/>
    <w:pPr>
      <w:spacing w:before="0" w:after="0" w:line="280" w:lineRule="auto"/>
    </w:pPr>
    <w:rPr>
      <w:color w:val="2B2B2B"/>
      <w:sz w:val="23"/>
      <w:szCs w:val="23"/>
    </w:rPr>
  </w:style>
  <w:style w:type="paragraph" w:styleId="Cifra">
    <w:name w:val="Cifra grande"/>
    <w:basedOn w:val="Normal"/>
    <w:qFormat/>
    <w:pPr>
      <w:spacing w:before="0" w:after="0" w:line="520" w:lineRule="exact"/>
      <w:jc w:val="center"/>
    </w:pPr>
    <w:rPr>
      <w:b/>
      <w:color w:val="4A1F5E"/>
      <w:sz w:val="48"/>
      <w:szCs w:val="48"/>
    </w:rPr>
  </w:style>
  <w:style w:type="paragraph" w:styleId="CifraTxt">
    <w:name w:val="Texto de cifra"/>
    <w:basedOn w:val="Normal"/>
    <w:qFormat/>
    <w:pPr>
      <w:spacing w:before="0" w:after="0" w:line="240" w:lineRule="exact"/>
      <w:jc w:val="center"/>
    </w:pPr>
    <w:rPr>
      <w:color w:val="404040"/>
      <w:sz w:val="18"/>
      <w:szCs w:val="18"/>
    </w:rPr>
  </w:style>
  <w:style w:type="paragraph" w:styleId="FotoMarca">
    <w:name w:val="Marcador de foto"/>
    <w:basedOn w:val="Normal"/>
    <w:pPr>
      <w:spacing w:after="40"/>
      <w:jc w:val="center"/>
    </w:pPr>
    <w:rPr>
      <w:b/>
      <w:caps/>
      <w:color w:val="4A1F5E"/>
      <w:spacing w:val="30"/>
      <w:sz w:val="26"/>
      <w:szCs w:val="26"/>
    </w:rPr>
  </w:style>
  <w:style w:type="paragraph" w:styleId="FotoMedida">
    <w:name w:val="Medida de foto"/>
    <w:basedOn w:val="Normal"/>
    <w:pPr>
      <w:jc w:val="center"/>
    </w:pPr>
    <w:rPr>
      <w:color w:val="404040"/>
      <w:sz w:val="17"/>
      <w:szCs w:val="17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monitor de ocio y tiempo libre: ejemplo editable</dc:title>
  <dc:subject>Plantilla de currículum editable</dc:subject>
  <dc:creator>plantillasdecurriculum.com</dc:creator>
  <cp:keywords>currículum, plantilla, con foto, monitor de ocio y tiempo libre</cp:keywords>
  <dc:description>Ejemplo de currículum de monitor de ocio y tiempo libre con datos ficticios, editable en Word; diseño Brújula, con cabecera de color y foto opcional, color ciruela y amarillo.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